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FC" w:rsidRDefault="00B13F46">
      <w:pPr>
        <w:widowControl w:val="0"/>
        <w:jc w:val="right"/>
        <w:rPr>
          <w:bCs/>
          <w:sz w:val="28"/>
        </w:rPr>
      </w:pPr>
      <w:r>
        <w:rPr>
          <w:bCs/>
          <w:sz w:val="28"/>
        </w:rPr>
        <w:t>ПРОЕКТ</w:t>
      </w:r>
      <w:bookmarkStart w:id="0" w:name="_GoBack"/>
      <w:bookmarkEnd w:id="0"/>
    </w:p>
    <w:p w:rsidR="008712FC" w:rsidRDefault="008712FC">
      <w:pPr>
        <w:pStyle w:val="a0"/>
        <w:widowControl w:val="0"/>
        <w:jc w:val="left"/>
        <w:rPr>
          <w:sz w:val="28"/>
          <w:szCs w:val="28"/>
        </w:rPr>
      </w:pPr>
    </w:p>
    <w:p w:rsidR="008712FC" w:rsidRDefault="008712FC">
      <w:pPr>
        <w:widowControl w:val="0"/>
        <w:rPr>
          <w:sz w:val="28"/>
          <w:szCs w:val="28"/>
        </w:rPr>
      </w:pPr>
    </w:p>
    <w:p w:rsidR="008712FC" w:rsidRDefault="008712FC">
      <w:pPr>
        <w:widowControl w:val="0"/>
        <w:rPr>
          <w:sz w:val="28"/>
          <w:szCs w:val="28"/>
        </w:rPr>
      </w:pPr>
    </w:p>
    <w:p w:rsidR="008712FC" w:rsidRDefault="008712FC">
      <w:pPr>
        <w:widowControl w:val="0"/>
        <w:rPr>
          <w:sz w:val="28"/>
          <w:szCs w:val="28"/>
        </w:rPr>
      </w:pPr>
    </w:p>
    <w:p w:rsidR="008712FC" w:rsidRPr="00C30F73" w:rsidRDefault="008712FC">
      <w:pPr>
        <w:pStyle w:val="Default"/>
        <w:widowControl w:val="0"/>
        <w:jc w:val="center"/>
        <w:rPr>
          <w:sz w:val="28"/>
        </w:rPr>
      </w:pPr>
      <w:r>
        <w:rPr>
          <w:b/>
          <w:sz w:val="28"/>
        </w:rPr>
        <w:t>ПОЛОЖЕНИЕ</w:t>
      </w:r>
    </w:p>
    <w:p w:rsidR="008712FC" w:rsidRPr="00C30F73" w:rsidRDefault="008712FC">
      <w:pPr>
        <w:pStyle w:val="Default"/>
        <w:widowControl w:val="0"/>
        <w:jc w:val="center"/>
        <w:rPr>
          <w:sz w:val="28"/>
        </w:rPr>
      </w:pPr>
      <w:r>
        <w:rPr>
          <w:b/>
          <w:sz w:val="28"/>
        </w:rPr>
        <w:t xml:space="preserve">о региональном </w:t>
      </w:r>
      <w:r w:rsidR="00CD6ECE">
        <w:rPr>
          <w:b/>
          <w:sz w:val="28"/>
        </w:rPr>
        <w:t>этапе всероссийского конкурса</w:t>
      </w:r>
    </w:p>
    <w:p w:rsidR="008712FC" w:rsidRPr="00C30F73" w:rsidRDefault="008712FC">
      <w:pPr>
        <w:pStyle w:val="Default"/>
        <w:widowControl w:val="0"/>
        <w:jc w:val="center"/>
        <w:rPr>
          <w:sz w:val="28"/>
        </w:rPr>
      </w:pPr>
      <w:r>
        <w:rPr>
          <w:b/>
          <w:sz w:val="28"/>
        </w:rPr>
        <w:t>юных исследователей окружающей среды</w:t>
      </w:r>
    </w:p>
    <w:p w:rsidR="008712FC" w:rsidRDefault="008712FC">
      <w:pPr>
        <w:pStyle w:val="Default"/>
        <w:widowControl w:val="0"/>
        <w:jc w:val="center"/>
        <w:rPr>
          <w:sz w:val="28"/>
        </w:rPr>
      </w:pPr>
    </w:p>
    <w:p w:rsidR="008712FC" w:rsidRPr="00C30F73" w:rsidRDefault="008712FC">
      <w:pPr>
        <w:pStyle w:val="Default"/>
        <w:widowControl w:val="0"/>
        <w:jc w:val="center"/>
        <w:rPr>
          <w:sz w:val="28"/>
        </w:rPr>
      </w:pPr>
      <w:r>
        <w:rPr>
          <w:b/>
          <w:sz w:val="28"/>
        </w:rPr>
        <w:t>1. Общие положения</w:t>
      </w:r>
    </w:p>
    <w:p w:rsidR="008712FC" w:rsidRDefault="008712FC">
      <w:pPr>
        <w:pStyle w:val="Default"/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1.1. Настоящее положение определяет условия, порядок организации и проведения регионального </w:t>
      </w:r>
      <w:r w:rsidR="00CD6ECE">
        <w:rPr>
          <w:sz w:val="28"/>
        </w:rPr>
        <w:t xml:space="preserve">этапа всероссийского </w:t>
      </w:r>
      <w:r>
        <w:rPr>
          <w:sz w:val="28"/>
        </w:rPr>
        <w:t>конкурса юных исследователей окружающей среды (далее – Конкурс).</w:t>
      </w:r>
    </w:p>
    <w:p w:rsidR="008712FC" w:rsidRDefault="008712FC">
      <w:pPr>
        <w:pStyle w:val="Default"/>
        <w:widowControl w:val="0"/>
        <w:ind w:firstLine="567"/>
        <w:jc w:val="both"/>
        <w:rPr>
          <w:sz w:val="28"/>
        </w:rPr>
      </w:pPr>
      <w:r>
        <w:rPr>
          <w:sz w:val="28"/>
        </w:rPr>
        <w:t>1.2. Конкурс организуется и проводится министерством образования и молодёжной политики Рязанской области, ОГБУДО «Детский эколого-биологический центр» при поддержке министерства природопользования Рязанской области, ФГБУ «Национальный парк «Мещ</w:t>
      </w:r>
      <w:r w:rsidR="00DE51E8">
        <w:rPr>
          <w:sz w:val="28"/>
        </w:rPr>
        <w:t>ё</w:t>
      </w:r>
      <w:r w:rsidR="00895FAD">
        <w:rPr>
          <w:sz w:val="28"/>
        </w:rPr>
        <w:t>ра»,</w:t>
      </w:r>
      <w:r>
        <w:rPr>
          <w:sz w:val="28"/>
        </w:rPr>
        <w:t xml:space="preserve"> ФГБОУ ВО Рязанский государственный университет имени С.А. Есенина</w:t>
      </w:r>
      <w:r w:rsidR="00895FAD">
        <w:rPr>
          <w:sz w:val="28"/>
        </w:rPr>
        <w:t xml:space="preserve"> и </w:t>
      </w:r>
      <w:r w:rsidR="00895FAD" w:rsidRPr="00895FAD">
        <w:rPr>
          <w:sz w:val="28"/>
        </w:rPr>
        <w:t xml:space="preserve">ФГБОУ ВО </w:t>
      </w:r>
      <w:r w:rsidR="00895FAD">
        <w:rPr>
          <w:sz w:val="28"/>
        </w:rPr>
        <w:t>«</w:t>
      </w:r>
      <w:r w:rsidR="00895FAD" w:rsidRPr="00895FAD">
        <w:rPr>
          <w:sz w:val="28"/>
        </w:rPr>
        <w:t>Рязанский государственный медицинский</w:t>
      </w:r>
      <w:r w:rsidR="00895FAD">
        <w:rPr>
          <w:sz w:val="28"/>
        </w:rPr>
        <w:t xml:space="preserve"> университет имени академика И.</w:t>
      </w:r>
      <w:r w:rsidR="00895FAD" w:rsidRPr="00895FAD">
        <w:rPr>
          <w:sz w:val="28"/>
        </w:rPr>
        <w:t>П. Павлова</w:t>
      </w:r>
      <w:r w:rsidR="00895FAD">
        <w:rPr>
          <w:sz w:val="28"/>
        </w:rPr>
        <w:t>»</w:t>
      </w:r>
      <w:r w:rsidR="00895FAD" w:rsidRPr="00895FAD">
        <w:rPr>
          <w:sz w:val="28"/>
        </w:rPr>
        <w:t xml:space="preserve"> Министерства здравоохранения Российской Федерации</w:t>
      </w:r>
      <w:r>
        <w:rPr>
          <w:sz w:val="28"/>
        </w:rPr>
        <w:t>.</w:t>
      </w:r>
    </w:p>
    <w:p w:rsidR="008712FC" w:rsidRDefault="008712FC">
      <w:pPr>
        <w:pStyle w:val="Default"/>
        <w:widowControl w:val="0"/>
        <w:ind w:firstLine="567"/>
        <w:jc w:val="both"/>
        <w:rPr>
          <w:sz w:val="28"/>
        </w:rPr>
      </w:pPr>
      <w:r>
        <w:rPr>
          <w:sz w:val="28"/>
        </w:rPr>
        <w:t>1.3. Целью Конкурса является привлечение учащихся образовательных организаций Рязанской области к работе по изучению природных объектов (живых объектов и экосистем) и к практической деятельности по их сохранению, направленной на формирование у них экологически грамотного поведения, на их личную самореализацию и профессиональное самоопределение.</w:t>
      </w:r>
    </w:p>
    <w:p w:rsidR="008712FC" w:rsidRDefault="008712FC">
      <w:pPr>
        <w:pStyle w:val="Default"/>
        <w:widowControl w:val="0"/>
        <w:ind w:firstLine="567"/>
        <w:jc w:val="both"/>
        <w:rPr>
          <w:sz w:val="28"/>
        </w:rPr>
      </w:pPr>
      <w:r>
        <w:rPr>
          <w:sz w:val="28"/>
        </w:rPr>
        <w:t>1.4. Задачи Конкурса:</w:t>
      </w:r>
    </w:p>
    <w:p w:rsidR="008712FC" w:rsidRDefault="008712FC">
      <w:pPr>
        <w:pStyle w:val="Default"/>
        <w:widowControl w:val="0"/>
        <w:ind w:firstLine="567"/>
        <w:jc w:val="both"/>
        <w:rPr>
          <w:sz w:val="28"/>
        </w:rPr>
      </w:pPr>
      <w:r>
        <w:rPr>
          <w:sz w:val="28"/>
        </w:rPr>
        <w:t>- формирование у подрастающего поколения экологической культуры;</w:t>
      </w:r>
    </w:p>
    <w:p w:rsidR="008712FC" w:rsidRDefault="008712FC">
      <w:pPr>
        <w:pStyle w:val="Default"/>
        <w:widowControl w:val="0"/>
        <w:ind w:firstLine="567"/>
        <w:jc w:val="both"/>
        <w:rPr>
          <w:sz w:val="28"/>
        </w:rPr>
      </w:pPr>
      <w:r>
        <w:rPr>
          <w:sz w:val="28"/>
        </w:rPr>
        <w:t>- содействие личностному саморазвитию и профессиональному самоопределению обучающихся в сфере дополнительного естественнонаучного образования;</w:t>
      </w:r>
    </w:p>
    <w:p w:rsidR="008712FC" w:rsidRDefault="008712FC">
      <w:pPr>
        <w:pStyle w:val="Default"/>
        <w:widowControl w:val="0"/>
        <w:ind w:firstLine="567"/>
        <w:jc w:val="both"/>
        <w:rPr>
          <w:sz w:val="28"/>
        </w:rPr>
      </w:pPr>
      <w:r>
        <w:rPr>
          <w:sz w:val="28"/>
        </w:rPr>
        <w:t>- выявление и поддержка талантливой молодежи, обладающей глубокими естественнонаучными знаниями и творчески реализующей их в решении проблем сохранения природных и искусственно созданных экосистем и их компонентов;</w:t>
      </w:r>
    </w:p>
    <w:p w:rsidR="008712FC" w:rsidRDefault="008712FC">
      <w:pPr>
        <w:pStyle w:val="Default"/>
        <w:widowControl w:val="0"/>
        <w:ind w:firstLine="567"/>
        <w:jc w:val="both"/>
        <w:rPr>
          <w:sz w:val="28"/>
        </w:rPr>
      </w:pPr>
      <w:r>
        <w:rPr>
          <w:sz w:val="28"/>
        </w:rPr>
        <w:t>- обмен опытом работы и установление творческих контактов между обучающимися и педагогами образовательных организация Рязанской области и сотрудниками научных и природоохранных организаций.</w:t>
      </w:r>
    </w:p>
    <w:p w:rsidR="008712FC" w:rsidRDefault="008712FC">
      <w:pPr>
        <w:pStyle w:val="Default"/>
        <w:widowControl w:val="0"/>
        <w:ind w:firstLine="567"/>
        <w:jc w:val="both"/>
        <w:rPr>
          <w:sz w:val="28"/>
        </w:rPr>
      </w:pPr>
    </w:p>
    <w:p w:rsidR="008712FC" w:rsidRPr="009D3BFF" w:rsidRDefault="008712FC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2. Участники Конкурса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2.1. В Конкурсе могут принимать участие обучающиеся образовательных организаций Рязанской области в двух возрастных группах 12–13 и 14–1</w:t>
      </w:r>
      <w:r w:rsidR="00373F83">
        <w:rPr>
          <w:color w:val="00000A"/>
          <w:sz w:val="28"/>
          <w:szCs w:val="28"/>
        </w:rPr>
        <w:t>7</w:t>
      </w:r>
      <w:r>
        <w:rPr>
          <w:color w:val="00000A"/>
          <w:sz w:val="28"/>
          <w:szCs w:val="28"/>
        </w:rPr>
        <w:t xml:space="preserve"> лет, выполнившие исследовательскую работу, направленную на изучение и сохранение окружающей среды.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2.2. Допускается только индивидуальное участие в Конкурсе.</w:t>
      </w:r>
    </w:p>
    <w:p w:rsidR="008712FC" w:rsidRDefault="008712FC">
      <w:pPr>
        <w:pStyle w:val="Default"/>
        <w:widowControl w:val="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3. Номинации Конкурса</w:t>
      </w:r>
    </w:p>
    <w:p w:rsidR="00CD6ECE" w:rsidRPr="00C30F73" w:rsidRDefault="00CD6ECE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3.1. Конкурс проводится по следующим номинациям:</w:t>
      </w:r>
    </w:p>
    <w:p w:rsidR="008712FC" w:rsidRDefault="008712FC">
      <w:pPr>
        <w:pStyle w:val="Default"/>
        <w:widowControl w:val="0"/>
        <w:ind w:firstLine="567"/>
        <w:jc w:val="both"/>
        <w:rPr>
          <w:iCs/>
          <w:color w:val="00000A"/>
          <w:sz w:val="28"/>
          <w:szCs w:val="28"/>
        </w:rPr>
      </w:pPr>
      <w:r>
        <w:rPr>
          <w:i/>
          <w:iCs/>
          <w:color w:val="00000A"/>
          <w:sz w:val="28"/>
          <w:szCs w:val="28"/>
        </w:rPr>
        <w:t>Для участников в возрасте 14–17 лет</w:t>
      </w:r>
      <w:r w:rsidR="00BB73F3">
        <w:rPr>
          <w:iCs/>
          <w:color w:val="00000A"/>
          <w:sz w:val="28"/>
          <w:szCs w:val="28"/>
        </w:rPr>
        <w:t>.</w:t>
      </w:r>
    </w:p>
    <w:p w:rsidR="00BB73F3" w:rsidRPr="00BB73F3" w:rsidRDefault="00BB73F3" w:rsidP="00BB73F3">
      <w:pPr>
        <w:pStyle w:val="Default"/>
        <w:widowControl w:val="0"/>
        <w:ind w:firstLine="582"/>
        <w:jc w:val="both"/>
        <w:rPr>
          <w:rFonts w:eastAsia="Times New Roman"/>
          <w:color w:val="auto"/>
          <w:sz w:val="28"/>
        </w:rPr>
      </w:pPr>
      <w:r w:rsidRPr="00BB73F3">
        <w:rPr>
          <w:rFonts w:eastAsia="Times New Roman"/>
          <w:color w:val="auto"/>
          <w:sz w:val="28"/>
        </w:rPr>
        <w:t>«</w:t>
      </w:r>
      <w:r w:rsidRPr="00BB73F3">
        <w:rPr>
          <w:rFonts w:eastAsia="Times New Roman"/>
          <w:b/>
          <w:i/>
          <w:color w:val="auto"/>
          <w:sz w:val="28"/>
        </w:rPr>
        <w:t>Ресурсосберегающее земледелие</w:t>
      </w:r>
      <w:r w:rsidRPr="00BB73F3">
        <w:rPr>
          <w:rFonts w:eastAsia="Times New Roman"/>
          <w:color w:val="auto"/>
          <w:sz w:val="28"/>
        </w:rPr>
        <w:t>» (разработка и внедрение новых технологий, новых систем для сельского или лесного хозяйства; исследования в области защиты растений, выращивания и сбора урожая; исследования качества растениеводческой продукции; исследования, направленные на изучение химических и биохимических процессов в почве и растениях, а также при</w:t>
      </w:r>
      <w:r>
        <w:rPr>
          <w:rFonts w:eastAsia="Times New Roman"/>
          <w:color w:val="auto"/>
          <w:sz w:val="28"/>
        </w:rPr>
        <w:t>ё</w:t>
      </w:r>
      <w:r w:rsidRPr="00BB73F3">
        <w:rPr>
          <w:rFonts w:eastAsia="Times New Roman"/>
          <w:color w:val="auto"/>
          <w:sz w:val="28"/>
        </w:rPr>
        <w:t>мы воздействия на них с целью повышен</w:t>
      </w:r>
      <w:r>
        <w:rPr>
          <w:rFonts w:eastAsia="Times New Roman"/>
          <w:color w:val="auto"/>
          <w:sz w:val="28"/>
        </w:rPr>
        <w:t>ия плодородности и урожайности).</w:t>
      </w:r>
    </w:p>
    <w:p w:rsidR="00BB73F3" w:rsidRPr="00BB73F3" w:rsidRDefault="00BB73F3" w:rsidP="00BB73F3">
      <w:pPr>
        <w:pStyle w:val="Default"/>
        <w:widowControl w:val="0"/>
        <w:ind w:firstLine="582"/>
        <w:jc w:val="both"/>
        <w:rPr>
          <w:rFonts w:eastAsia="Times New Roman"/>
          <w:color w:val="auto"/>
          <w:sz w:val="28"/>
        </w:rPr>
      </w:pPr>
      <w:r w:rsidRPr="00BB73F3">
        <w:rPr>
          <w:rFonts w:eastAsia="Times New Roman"/>
          <w:color w:val="auto"/>
          <w:sz w:val="28"/>
        </w:rPr>
        <w:t>«</w:t>
      </w:r>
      <w:r w:rsidRPr="00BB73F3">
        <w:rPr>
          <w:rFonts w:eastAsia="Times New Roman"/>
          <w:b/>
          <w:i/>
          <w:color w:val="auto"/>
          <w:sz w:val="28"/>
        </w:rPr>
        <w:t>Зоотехния и ветеринария</w:t>
      </w:r>
      <w:r w:rsidRPr="00BB73F3">
        <w:rPr>
          <w:rFonts w:eastAsia="Times New Roman"/>
          <w:color w:val="auto"/>
          <w:sz w:val="28"/>
        </w:rPr>
        <w:t>» (исследования в области животноводства, птицеводства, рыбоводства, пчеловодства, содержания и разведения диких животных в неволе; изучение кормовой базы; исследования качества животноводческой продукции; исследования в области содержания и разведения домашних и лабораторных животных; исследования эффективности</w:t>
      </w:r>
      <w:r>
        <w:rPr>
          <w:rFonts w:eastAsia="Times New Roman"/>
          <w:color w:val="auto"/>
          <w:sz w:val="28"/>
        </w:rPr>
        <w:t xml:space="preserve"> </w:t>
      </w:r>
      <w:r w:rsidRPr="00BB73F3">
        <w:rPr>
          <w:rFonts w:eastAsia="Times New Roman"/>
          <w:color w:val="auto"/>
          <w:sz w:val="28"/>
        </w:rPr>
        <w:t>способов лечения и профи</w:t>
      </w:r>
      <w:r>
        <w:rPr>
          <w:rFonts w:eastAsia="Times New Roman"/>
          <w:color w:val="auto"/>
          <w:sz w:val="28"/>
        </w:rPr>
        <w:t>лактики заболеваний у животных).</w:t>
      </w:r>
    </w:p>
    <w:p w:rsidR="00BB73F3" w:rsidRPr="00BB73F3" w:rsidRDefault="00BB73F3" w:rsidP="00BB73F3">
      <w:pPr>
        <w:pStyle w:val="Default"/>
        <w:widowControl w:val="0"/>
        <w:ind w:firstLine="582"/>
        <w:jc w:val="both"/>
        <w:rPr>
          <w:rFonts w:eastAsia="Times New Roman"/>
          <w:color w:val="auto"/>
          <w:sz w:val="28"/>
        </w:rPr>
      </w:pPr>
      <w:r w:rsidRPr="00BB73F3">
        <w:rPr>
          <w:rFonts w:eastAsia="Times New Roman"/>
          <w:color w:val="auto"/>
          <w:sz w:val="28"/>
        </w:rPr>
        <w:t>«</w:t>
      </w:r>
      <w:r w:rsidRPr="00BB73F3">
        <w:rPr>
          <w:rFonts w:eastAsia="Times New Roman"/>
          <w:b/>
          <w:i/>
          <w:color w:val="auto"/>
          <w:sz w:val="28"/>
        </w:rPr>
        <w:t>Зоология и экология позвоночных животных</w:t>
      </w:r>
      <w:r w:rsidRPr="00BB73F3">
        <w:rPr>
          <w:rFonts w:eastAsia="Times New Roman"/>
          <w:color w:val="auto"/>
          <w:sz w:val="28"/>
        </w:rPr>
        <w:t>» (исследования обитающих в дикой природе млекопитающих, птиц, пресмыкающихся, земноводных, рыб; фаунистика, зоогеография и экология различных систематических групп позвоночных; иссл</w:t>
      </w:r>
      <w:r>
        <w:rPr>
          <w:rFonts w:eastAsia="Times New Roman"/>
          <w:color w:val="auto"/>
          <w:sz w:val="28"/>
        </w:rPr>
        <w:t>едование поведения позвоночных).</w:t>
      </w:r>
    </w:p>
    <w:p w:rsidR="00BB73F3" w:rsidRPr="00BB73F3" w:rsidRDefault="00BB73F3" w:rsidP="00BB73F3">
      <w:pPr>
        <w:pStyle w:val="Default"/>
        <w:widowControl w:val="0"/>
        <w:ind w:firstLine="582"/>
        <w:jc w:val="both"/>
        <w:rPr>
          <w:rFonts w:eastAsia="Times New Roman"/>
          <w:color w:val="auto"/>
          <w:sz w:val="28"/>
        </w:rPr>
      </w:pPr>
      <w:r w:rsidRPr="00BB73F3">
        <w:rPr>
          <w:rFonts w:eastAsia="Times New Roman"/>
          <w:color w:val="auto"/>
          <w:sz w:val="28"/>
        </w:rPr>
        <w:t>«</w:t>
      </w:r>
      <w:r w:rsidRPr="00BB73F3">
        <w:rPr>
          <w:rFonts w:eastAsia="Times New Roman"/>
          <w:b/>
          <w:i/>
          <w:color w:val="auto"/>
          <w:sz w:val="28"/>
        </w:rPr>
        <w:t>Зоология и экология беспозвоночных животных</w:t>
      </w:r>
      <w:r w:rsidRPr="00BB73F3">
        <w:rPr>
          <w:rFonts w:eastAsia="Times New Roman"/>
          <w:color w:val="auto"/>
          <w:sz w:val="28"/>
        </w:rPr>
        <w:t>» (исследования обитающих в дикой природе насекомых, паукообразных, многоножек, ракообразных, моллюсков, червей, простейших и др.; фаунистика, зоогеография и экология различных систематических групп беспозвоночных; исследо</w:t>
      </w:r>
      <w:r>
        <w:rPr>
          <w:rFonts w:eastAsia="Times New Roman"/>
          <w:color w:val="auto"/>
          <w:sz w:val="28"/>
        </w:rPr>
        <w:t>вание поведения беспозвоночных).</w:t>
      </w:r>
    </w:p>
    <w:p w:rsidR="00BB73F3" w:rsidRPr="00BB73F3" w:rsidRDefault="00BB73F3" w:rsidP="00BB73F3">
      <w:pPr>
        <w:pStyle w:val="Default"/>
        <w:widowControl w:val="0"/>
        <w:ind w:firstLine="582"/>
        <w:jc w:val="both"/>
        <w:rPr>
          <w:rFonts w:eastAsia="Times New Roman"/>
          <w:color w:val="auto"/>
          <w:sz w:val="28"/>
        </w:rPr>
      </w:pPr>
      <w:r w:rsidRPr="00BB73F3">
        <w:rPr>
          <w:rFonts w:eastAsia="Times New Roman"/>
          <w:color w:val="auto"/>
          <w:sz w:val="28"/>
        </w:rPr>
        <w:t>«</w:t>
      </w:r>
      <w:r w:rsidRPr="00BB73F3">
        <w:rPr>
          <w:rFonts w:eastAsia="Times New Roman"/>
          <w:b/>
          <w:i/>
          <w:color w:val="auto"/>
          <w:sz w:val="28"/>
        </w:rPr>
        <w:t>Ботаника и экология растений</w:t>
      </w:r>
      <w:r w:rsidRPr="00BB73F3">
        <w:rPr>
          <w:rFonts w:eastAsia="Times New Roman"/>
          <w:color w:val="auto"/>
          <w:sz w:val="28"/>
        </w:rPr>
        <w:t>» (исследования биологических и экологических особенностей дикорастущих растений; популяционные исследования растений; исследования флоры и растительности);</w:t>
      </w:r>
    </w:p>
    <w:p w:rsidR="00BB73F3" w:rsidRPr="00BB73F3" w:rsidRDefault="00BB73F3" w:rsidP="00BB73F3">
      <w:pPr>
        <w:pStyle w:val="Default"/>
        <w:widowControl w:val="0"/>
        <w:ind w:firstLine="582"/>
        <w:jc w:val="both"/>
        <w:rPr>
          <w:rFonts w:eastAsia="Times New Roman"/>
          <w:color w:val="auto"/>
          <w:sz w:val="28"/>
        </w:rPr>
      </w:pPr>
      <w:r w:rsidRPr="00BB73F3">
        <w:rPr>
          <w:rFonts w:eastAsia="Times New Roman"/>
          <w:color w:val="auto"/>
          <w:sz w:val="28"/>
        </w:rPr>
        <w:t>«</w:t>
      </w:r>
      <w:r w:rsidRPr="00BB73F3">
        <w:rPr>
          <w:rFonts w:eastAsia="Times New Roman"/>
          <w:b/>
          <w:i/>
          <w:color w:val="auto"/>
          <w:sz w:val="28"/>
        </w:rPr>
        <w:t>Микология, микробиология и низшие растения</w:t>
      </w:r>
      <w:r w:rsidRPr="00BB73F3">
        <w:rPr>
          <w:rFonts w:eastAsia="Times New Roman"/>
          <w:color w:val="auto"/>
          <w:sz w:val="28"/>
        </w:rPr>
        <w:t>» (исследования биологических и экологических особенностей грибов, лишайников, бактерий и водорослей, выявление эколого-морфологических особенностей, систематических групп, разнообразие грибов в природных экосистемах, симбиоз грибов с растениями, современные напра</w:t>
      </w:r>
      <w:r>
        <w:rPr>
          <w:rFonts w:eastAsia="Times New Roman"/>
          <w:color w:val="auto"/>
          <w:sz w:val="28"/>
        </w:rPr>
        <w:t>вления исследования лишайников).</w:t>
      </w:r>
    </w:p>
    <w:p w:rsidR="00BB73F3" w:rsidRPr="00BB73F3" w:rsidRDefault="00BB73F3" w:rsidP="00BB73F3">
      <w:pPr>
        <w:pStyle w:val="Default"/>
        <w:widowControl w:val="0"/>
        <w:ind w:firstLine="582"/>
        <w:jc w:val="both"/>
        <w:rPr>
          <w:rFonts w:eastAsia="Times New Roman"/>
          <w:color w:val="auto"/>
          <w:sz w:val="28"/>
        </w:rPr>
      </w:pPr>
      <w:r w:rsidRPr="00BB73F3">
        <w:rPr>
          <w:rFonts w:eastAsia="Times New Roman"/>
          <w:color w:val="auto"/>
          <w:sz w:val="28"/>
        </w:rPr>
        <w:t>«</w:t>
      </w:r>
      <w:proofErr w:type="spellStart"/>
      <w:r w:rsidRPr="00BB73F3">
        <w:rPr>
          <w:rFonts w:eastAsia="Times New Roman"/>
          <w:b/>
          <w:i/>
          <w:color w:val="auto"/>
          <w:sz w:val="28"/>
        </w:rPr>
        <w:t>Здоровьесберегающие</w:t>
      </w:r>
      <w:proofErr w:type="spellEnd"/>
      <w:r w:rsidRPr="00BB73F3">
        <w:rPr>
          <w:rFonts w:eastAsia="Times New Roman"/>
          <w:b/>
          <w:i/>
          <w:color w:val="auto"/>
          <w:sz w:val="28"/>
        </w:rPr>
        <w:t xml:space="preserve"> технологии</w:t>
      </w:r>
      <w:r w:rsidRPr="00BB73F3">
        <w:rPr>
          <w:rFonts w:eastAsia="Times New Roman"/>
          <w:color w:val="auto"/>
          <w:sz w:val="28"/>
        </w:rPr>
        <w:t>» (исследования влияния воздействия факторов окружающей среды на организм человека, на его здоровье; изучение эффективности мер профилактики заболеваний и поддержания иммунитета; исследования в области физиологии человека; исследования в области экологии поселений; исследования в области новых полезных свойств живых организмов, субстанций и тканей).</w:t>
      </w:r>
    </w:p>
    <w:p w:rsidR="00BB73F3" w:rsidRPr="00BB73F3" w:rsidRDefault="00BB73F3" w:rsidP="00BB73F3">
      <w:pPr>
        <w:pStyle w:val="Default"/>
        <w:widowControl w:val="0"/>
        <w:ind w:firstLine="582"/>
        <w:jc w:val="both"/>
        <w:rPr>
          <w:rFonts w:eastAsia="Times New Roman"/>
          <w:color w:val="auto"/>
          <w:sz w:val="28"/>
        </w:rPr>
      </w:pPr>
      <w:r w:rsidRPr="00BB73F3">
        <w:rPr>
          <w:rFonts w:eastAsia="Times New Roman"/>
          <w:color w:val="auto"/>
          <w:sz w:val="28"/>
        </w:rPr>
        <w:t>«</w:t>
      </w:r>
      <w:r w:rsidRPr="00BB73F3">
        <w:rPr>
          <w:rFonts w:eastAsia="Times New Roman"/>
          <w:b/>
          <w:i/>
          <w:color w:val="auto"/>
          <w:sz w:val="28"/>
        </w:rPr>
        <w:t>Ландшафтная экология и геохимия</w:t>
      </w:r>
      <w:r w:rsidRPr="00BB73F3">
        <w:rPr>
          <w:rFonts w:eastAsia="Times New Roman"/>
          <w:color w:val="auto"/>
          <w:sz w:val="28"/>
        </w:rPr>
        <w:t xml:space="preserve">» (оценка экологического состояния ландшафта; исследования, направленные на комплексное изучение экосистем, на изучение взаимосвязей и взаимодействий между компонентами экосистемы, физико-географические исследования; исследования почв природных экосистем: физических, химических и биологических свойств почвы; анализ антропогенного загрязнения почв и грунтов и его влияния на </w:t>
      </w:r>
      <w:r w:rsidRPr="00BB73F3">
        <w:rPr>
          <w:rFonts w:eastAsia="Times New Roman"/>
          <w:color w:val="auto"/>
          <w:sz w:val="28"/>
        </w:rPr>
        <w:lastRenderedPageBreak/>
        <w:t>организм человека; исследования в области восстановления первозданного облика природы на пост-индустриал</w:t>
      </w:r>
      <w:r>
        <w:rPr>
          <w:rFonts w:eastAsia="Times New Roman"/>
          <w:color w:val="auto"/>
          <w:sz w:val="28"/>
        </w:rPr>
        <w:t>ьн</w:t>
      </w:r>
      <w:r w:rsidRPr="00BB73F3">
        <w:rPr>
          <w:rFonts w:eastAsia="Times New Roman"/>
          <w:color w:val="auto"/>
          <w:sz w:val="28"/>
        </w:rPr>
        <w:t>ой территории, комплексн</w:t>
      </w:r>
      <w:r>
        <w:rPr>
          <w:rFonts w:eastAsia="Times New Roman"/>
          <w:color w:val="auto"/>
          <w:sz w:val="28"/>
        </w:rPr>
        <w:t>ые фенологические исследования).</w:t>
      </w:r>
    </w:p>
    <w:p w:rsidR="00BB73F3" w:rsidRPr="00BB73F3" w:rsidRDefault="00BB73F3" w:rsidP="00BB73F3">
      <w:pPr>
        <w:pStyle w:val="Default"/>
        <w:widowControl w:val="0"/>
        <w:ind w:firstLine="582"/>
        <w:jc w:val="both"/>
        <w:rPr>
          <w:rFonts w:eastAsia="Times New Roman"/>
          <w:color w:val="auto"/>
          <w:sz w:val="28"/>
        </w:rPr>
      </w:pPr>
      <w:r w:rsidRPr="00BB73F3">
        <w:rPr>
          <w:rFonts w:eastAsia="Times New Roman"/>
          <w:color w:val="auto"/>
          <w:sz w:val="28"/>
        </w:rPr>
        <w:t>«</w:t>
      </w:r>
      <w:r w:rsidRPr="00BB73F3">
        <w:rPr>
          <w:rFonts w:eastAsia="Times New Roman"/>
          <w:b/>
          <w:i/>
          <w:color w:val="auto"/>
          <w:sz w:val="28"/>
        </w:rPr>
        <w:t>Экологический мониторинг</w:t>
      </w:r>
      <w:r w:rsidRPr="00BB73F3">
        <w:rPr>
          <w:rFonts w:eastAsia="Times New Roman"/>
          <w:color w:val="auto"/>
          <w:sz w:val="28"/>
        </w:rPr>
        <w:t xml:space="preserve">» (исследования, в которых анализируется качество водной, воздушной или почвенной среды путём применения методов физики и химии либо посредством методов биоиндикации; космический мониторинг состояния окружающей природной среды </w:t>
      </w:r>
      <w:r>
        <w:rPr>
          <w:rFonts w:eastAsia="Times New Roman"/>
          <w:color w:val="auto"/>
          <w:sz w:val="28"/>
        </w:rPr>
        <w:t>–</w:t>
      </w:r>
      <w:r w:rsidRPr="00BB73F3">
        <w:rPr>
          <w:rFonts w:eastAsia="Times New Roman"/>
          <w:color w:val="auto"/>
          <w:sz w:val="28"/>
        </w:rPr>
        <w:t xml:space="preserve"> мест захоронения тв</w:t>
      </w:r>
      <w:r>
        <w:rPr>
          <w:rFonts w:eastAsia="Times New Roman"/>
          <w:color w:val="auto"/>
          <w:sz w:val="28"/>
        </w:rPr>
        <w:t>ё</w:t>
      </w:r>
      <w:r w:rsidRPr="00BB73F3">
        <w:rPr>
          <w:rFonts w:eastAsia="Times New Roman"/>
          <w:color w:val="auto"/>
          <w:sz w:val="28"/>
        </w:rPr>
        <w:t>рдых бытовых и промышленных отходов, лесных по</w:t>
      </w:r>
      <w:r>
        <w:rPr>
          <w:rFonts w:eastAsia="Times New Roman"/>
          <w:color w:val="auto"/>
          <w:sz w:val="28"/>
        </w:rPr>
        <w:t>жаров, подвижек ледников и пр.).</w:t>
      </w:r>
    </w:p>
    <w:p w:rsidR="00BB73F3" w:rsidRPr="00BB73F3" w:rsidRDefault="00BB73F3" w:rsidP="00BB73F3">
      <w:pPr>
        <w:pStyle w:val="Default"/>
        <w:widowControl w:val="0"/>
        <w:ind w:firstLine="582"/>
        <w:jc w:val="both"/>
        <w:rPr>
          <w:rFonts w:eastAsia="Times New Roman"/>
          <w:color w:val="auto"/>
          <w:sz w:val="28"/>
        </w:rPr>
      </w:pPr>
      <w:r w:rsidRPr="00BB73F3">
        <w:rPr>
          <w:rFonts w:eastAsia="Times New Roman"/>
          <w:color w:val="auto"/>
          <w:sz w:val="28"/>
        </w:rPr>
        <w:t>«</w:t>
      </w:r>
      <w:r w:rsidRPr="00BB73F3">
        <w:rPr>
          <w:rFonts w:eastAsia="Times New Roman"/>
          <w:b/>
          <w:i/>
          <w:color w:val="auto"/>
          <w:sz w:val="28"/>
        </w:rPr>
        <w:t>Утилизация и обезвреживание отходов</w:t>
      </w:r>
      <w:r w:rsidRPr="00BB73F3">
        <w:rPr>
          <w:rFonts w:eastAsia="Times New Roman"/>
          <w:color w:val="auto"/>
          <w:sz w:val="28"/>
        </w:rPr>
        <w:t>» (исследования, связанные с возможностью переработки, понижения класса опасности и/или уменьшения массы различных видов отходов, и использо</w:t>
      </w:r>
      <w:r>
        <w:rPr>
          <w:rFonts w:eastAsia="Times New Roman"/>
          <w:color w:val="auto"/>
          <w:sz w:val="28"/>
        </w:rPr>
        <w:t>вания их как источника энергии).</w:t>
      </w:r>
    </w:p>
    <w:p w:rsidR="008712FC" w:rsidRPr="00BB73F3" w:rsidRDefault="00BB73F3" w:rsidP="00BB73F3">
      <w:pPr>
        <w:pStyle w:val="Default"/>
        <w:widowControl w:val="0"/>
        <w:ind w:firstLine="582"/>
        <w:jc w:val="both"/>
        <w:rPr>
          <w:sz w:val="28"/>
        </w:rPr>
      </w:pPr>
      <w:r w:rsidRPr="00BB73F3">
        <w:rPr>
          <w:rFonts w:eastAsia="Times New Roman"/>
          <w:color w:val="auto"/>
          <w:sz w:val="28"/>
        </w:rPr>
        <w:t>«</w:t>
      </w:r>
      <w:r w:rsidRPr="00BB73F3">
        <w:rPr>
          <w:rFonts w:eastAsia="Times New Roman"/>
          <w:b/>
          <w:i/>
          <w:color w:val="auto"/>
          <w:sz w:val="28"/>
        </w:rPr>
        <w:t>Экология энергетики</w:t>
      </w:r>
      <w:r w:rsidRPr="00BB73F3">
        <w:rPr>
          <w:rFonts w:eastAsia="Times New Roman"/>
          <w:color w:val="auto"/>
          <w:sz w:val="28"/>
        </w:rPr>
        <w:t>» (исследования влияния воздействия антропогенных факторов, вызванных деятельностью человека по добыче полезных ископаемых, производством, передачей и потреблением электрической и тепловой энергии, на окружающую среду).</w:t>
      </w:r>
    </w:p>
    <w:p w:rsidR="008712FC" w:rsidRDefault="008712FC">
      <w:pPr>
        <w:pStyle w:val="Default"/>
        <w:widowControl w:val="0"/>
        <w:ind w:firstLine="582"/>
        <w:jc w:val="both"/>
        <w:rPr>
          <w:color w:val="00000A"/>
          <w:sz w:val="28"/>
          <w:szCs w:val="28"/>
        </w:rPr>
      </w:pPr>
    </w:p>
    <w:p w:rsidR="008712FC" w:rsidRDefault="008712FC">
      <w:pPr>
        <w:pStyle w:val="Default"/>
        <w:widowControl w:val="0"/>
        <w:ind w:firstLine="567"/>
        <w:jc w:val="both"/>
        <w:rPr>
          <w:iCs/>
          <w:color w:val="00000A"/>
          <w:sz w:val="28"/>
          <w:szCs w:val="28"/>
        </w:rPr>
      </w:pPr>
      <w:r>
        <w:rPr>
          <w:i/>
          <w:iCs/>
          <w:color w:val="00000A"/>
          <w:sz w:val="28"/>
          <w:szCs w:val="28"/>
        </w:rPr>
        <w:t>Для участников в возрасте 12–1</w:t>
      </w:r>
      <w:r w:rsidR="00373F83">
        <w:rPr>
          <w:i/>
          <w:iCs/>
          <w:color w:val="00000A"/>
          <w:sz w:val="28"/>
          <w:szCs w:val="28"/>
        </w:rPr>
        <w:t>3</w:t>
      </w:r>
      <w:r>
        <w:rPr>
          <w:i/>
          <w:iCs/>
          <w:color w:val="00000A"/>
          <w:sz w:val="28"/>
          <w:szCs w:val="28"/>
        </w:rPr>
        <w:t xml:space="preserve"> лет</w:t>
      </w:r>
      <w:r>
        <w:rPr>
          <w:iCs/>
          <w:color w:val="00000A"/>
          <w:sz w:val="28"/>
          <w:szCs w:val="28"/>
        </w:rPr>
        <w:t>: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 w:rsidRPr="00BB73F3">
        <w:rPr>
          <w:bCs/>
          <w:iCs/>
          <w:color w:val="00000A"/>
          <w:sz w:val="28"/>
          <w:szCs w:val="28"/>
        </w:rPr>
        <w:t>«</w:t>
      </w:r>
      <w:r>
        <w:rPr>
          <w:b/>
          <w:bCs/>
          <w:i/>
          <w:iCs/>
          <w:color w:val="00000A"/>
          <w:sz w:val="28"/>
          <w:szCs w:val="28"/>
        </w:rPr>
        <w:t>Юные исследователи</w:t>
      </w:r>
      <w:r w:rsidRPr="00BB73F3">
        <w:rPr>
          <w:bCs/>
          <w:iCs/>
          <w:color w:val="00000A"/>
          <w:sz w:val="28"/>
          <w:szCs w:val="28"/>
        </w:rPr>
        <w:t>»</w:t>
      </w:r>
      <w:r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(допускаются учебные исследования естественнонаучной направленности, имеющие экологическое содержание).</w:t>
      </w:r>
    </w:p>
    <w:p w:rsidR="008712FC" w:rsidRPr="00C30F73" w:rsidRDefault="008712FC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4. Этапы проведения Конкурса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4.1. Конкурс проводится в период с </w:t>
      </w:r>
      <w:r w:rsidR="00373F83">
        <w:rPr>
          <w:color w:val="00000A"/>
          <w:sz w:val="28"/>
          <w:szCs w:val="28"/>
        </w:rPr>
        <w:t>ноября</w:t>
      </w:r>
      <w:r>
        <w:rPr>
          <w:color w:val="00000A"/>
          <w:sz w:val="28"/>
          <w:szCs w:val="28"/>
        </w:rPr>
        <w:t xml:space="preserve"> по </w:t>
      </w:r>
      <w:r w:rsidR="00373F83">
        <w:rPr>
          <w:color w:val="00000A"/>
          <w:sz w:val="28"/>
          <w:szCs w:val="28"/>
        </w:rPr>
        <w:t>декабрь</w:t>
      </w:r>
      <w:r>
        <w:rPr>
          <w:color w:val="00000A"/>
          <w:sz w:val="28"/>
          <w:szCs w:val="28"/>
        </w:rPr>
        <w:t xml:space="preserve"> 201</w:t>
      </w:r>
      <w:r w:rsidR="00E26BE0">
        <w:rPr>
          <w:color w:val="00000A"/>
          <w:sz w:val="28"/>
          <w:szCs w:val="28"/>
        </w:rPr>
        <w:t>9</w:t>
      </w:r>
      <w:r>
        <w:rPr>
          <w:color w:val="00000A"/>
          <w:sz w:val="28"/>
          <w:szCs w:val="28"/>
        </w:rPr>
        <w:t xml:space="preserve"> года и состоит из трех этапов: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I</w:t>
      </w:r>
      <w:r>
        <w:rPr>
          <w:color w:val="00000A"/>
          <w:sz w:val="28"/>
          <w:szCs w:val="28"/>
        </w:rPr>
        <w:t xml:space="preserve"> – муниципальный – </w:t>
      </w:r>
      <w:r w:rsidR="00180A8D">
        <w:rPr>
          <w:color w:val="00000A"/>
          <w:sz w:val="28"/>
          <w:szCs w:val="28"/>
        </w:rPr>
        <w:t>но</w:t>
      </w:r>
      <w:r>
        <w:rPr>
          <w:color w:val="00000A"/>
          <w:sz w:val="28"/>
          <w:szCs w:val="28"/>
        </w:rPr>
        <w:t>ябрь 201</w:t>
      </w:r>
      <w:r w:rsidR="00E26BE0">
        <w:rPr>
          <w:color w:val="00000A"/>
          <w:sz w:val="28"/>
          <w:szCs w:val="28"/>
        </w:rPr>
        <w:t>9</w:t>
      </w:r>
      <w:r>
        <w:rPr>
          <w:color w:val="00000A"/>
          <w:sz w:val="28"/>
          <w:szCs w:val="28"/>
        </w:rPr>
        <w:t xml:space="preserve"> года;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II</w:t>
      </w:r>
      <w:r>
        <w:rPr>
          <w:color w:val="00000A"/>
          <w:sz w:val="28"/>
          <w:szCs w:val="28"/>
        </w:rPr>
        <w:t xml:space="preserve"> – региональный (заочный) – </w:t>
      </w:r>
      <w:r w:rsidR="00A80078">
        <w:rPr>
          <w:color w:val="00000A"/>
          <w:sz w:val="28"/>
          <w:szCs w:val="28"/>
        </w:rPr>
        <w:t>с 1</w:t>
      </w:r>
      <w:r w:rsidR="00E26BE0">
        <w:rPr>
          <w:color w:val="00000A"/>
          <w:sz w:val="28"/>
          <w:szCs w:val="28"/>
        </w:rPr>
        <w:t xml:space="preserve"> по 6 декабря</w:t>
      </w:r>
      <w:r>
        <w:rPr>
          <w:color w:val="00000A"/>
          <w:sz w:val="28"/>
          <w:szCs w:val="28"/>
        </w:rPr>
        <w:t xml:space="preserve"> 201</w:t>
      </w:r>
      <w:r w:rsidR="00E26BE0">
        <w:rPr>
          <w:color w:val="00000A"/>
          <w:sz w:val="28"/>
          <w:szCs w:val="28"/>
        </w:rPr>
        <w:t>9</w:t>
      </w:r>
      <w:r>
        <w:rPr>
          <w:color w:val="00000A"/>
          <w:sz w:val="28"/>
          <w:szCs w:val="28"/>
        </w:rPr>
        <w:t xml:space="preserve"> года;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III</w:t>
      </w:r>
      <w:r>
        <w:rPr>
          <w:color w:val="00000A"/>
          <w:sz w:val="28"/>
          <w:szCs w:val="28"/>
        </w:rPr>
        <w:t xml:space="preserve"> – региональный (очный) –</w:t>
      </w:r>
      <w:r w:rsidR="00E26BE0">
        <w:rPr>
          <w:color w:val="00000A"/>
          <w:sz w:val="28"/>
          <w:szCs w:val="28"/>
        </w:rPr>
        <w:t xml:space="preserve"> 12</w:t>
      </w:r>
      <w:r>
        <w:rPr>
          <w:color w:val="00000A"/>
          <w:sz w:val="28"/>
          <w:szCs w:val="28"/>
        </w:rPr>
        <w:t>-</w:t>
      </w:r>
      <w:r w:rsidR="00E26BE0">
        <w:rPr>
          <w:color w:val="00000A"/>
          <w:sz w:val="28"/>
          <w:szCs w:val="28"/>
        </w:rPr>
        <w:t>13</w:t>
      </w:r>
      <w:r>
        <w:rPr>
          <w:color w:val="00000A"/>
          <w:sz w:val="28"/>
          <w:szCs w:val="28"/>
        </w:rPr>
        <w:t xml:space="preserve"> </w:t>
      </w:r>
      <w:r w:rsidR="00180A8D">
        <w:rPr>
          <w:color w:val="00000A"/>
          <w:sz w:val="28"/>
          <w:szCs w:val="28"/>
        </w:rPr>
        <w:t>дека</w:t>
      </w:r>
      <w:r>
        <w:rPr>
          <w:color w:val="00000A"/>
          <w:sz w:val="28"/>
          <w:szCs w:val="28"/>
        </w:rPr>
        <w:t>бря 201</w:t>
      </w:r>
      <w:r w:rsidR="00E26BE0">
        <w:rPr>
          <w:color w:val="00000A"/>
          <w:sz w:val="28"/>
          <w:szCs w:val="28"/>
        </w:rPr>
        <w:t>9</w:t>
      </w:r>
      <w:r>
        <w:rPr>
          <w:color w:val="00000A"/>
          <w:sz w:val="28"/>
          <w:szCs w:val="28"/>
        </w:rPr>
        <w:t xml:space="preserve"> года.</w:t>
      </w:r>
    </w:p>
    <w:p w:rsidR="008712FC" w:rsidRDefault="008712FC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</w:p>
    <w:p w:rsidR="008712FC" w:rsidRPr="00C30F73" w:rsidRDefault="008712FC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5. Порядок проведения Конкурса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5.1. Официальная информация о Конкурсе размещается на сайте ОГБУДО «Детский эколого-биологический центр» </w:t>
      </w:r>
      <w:hyperlink r:id="rId5" w:history="1">
        <w:r w:rsidR="003F5EB9" w:rsidRPr="003F5EB9">
          <w:rPr>
            <w:rStyle w:val="a4"/>
            <w:sz w:val="28"/>
          </w:rPr>
          <w:t>www.eco-bio62.ru</w:t>
        </w:r>
      </w:hyperlink>
      <w:r w:rsidR="003F5EB9">
        <w:rPr>
          <w:color w:val="00000A"/>
          <w:sz w:val="28"/>
          <w:szCs w:val="28"/>
        </w:rPr>
        <w:t xml:space="preserve"> и группе во ВКонтакте </w:t>
      </w:r>
      <w:hyperlink r:id="rId6" w:history="1">
        <w:r w:rsidR="003F5EB9" w:rsidRPr="00AA5934">
          <w:rPr>
            <w:rStyle w:val="a4"/>
            <w:sz w:val="28"/>
            <w:szCs w:val="28"/>
          </w:rPr>
          <w:t>https://vk.com/ecobio62</w:t>
        </w:r>
      </w:hyperlink>
      <w:r w:rsidR="003F5EB9">
        <w:rPr>
          <w:color w:val="00000A"/>
          <w:sz w:val="28"/>
          <w:szCs w:val="28"/>
        </w:rPr>
        <w:t>,</w:t>
      </w:r>
      <w:r>
        <w:rPr>
          <w:color w:val="00000A"/>
          <w:sz w:val="28"/>
          <w:szCs w:val="28"/>
        </w:rPr>
        <w:t xml:space="preserve"> дополнительную информацию можно узнать у начальника отдела охраны природы и краеведения </w:t>
      </w:r>
      <w:r w:rsidR="00232C21">
        <w:rPr>
          <w:color w:val="00000A"/>
          <w:sz w:val="28"/>
          <w:szCs w:val="28"/>
        </w:rPr>
        <w:t xml:space="preserve">Ламзова Дениса Сергеевича </w:t>
      </w:r>
      <w:r>
        <w:rPr>
          <w:color w:val="00000A"/>
          <w:sz w:val="28"/>
          <w:szCs w:val="28"/>
        </w:rPr>
        <w:t>по тел</w:t>
      </w:r>
      <w:r w:rsidR="00232C21">
        <w:rPr>
          <w:color w:val="00000A"/>
          <w:sz w:val="28"/>
          <w:szCs w:val="28"/>
        </w:rPr>
        <w:t>.: 4912-44-49-91,</w:t>
      </w:r>
      <w:r>
        <w:rPr>
          <w:color w:val="00000A"/>
          <w:sz w:val="28"/>
          <w:szCs w:val="28"/>
        </w:rPr>
        <w:t xml:space="preserve"> 910-566-89-99.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5.2.1. Учебно-исследовательская работа участника должна быть выполнена в соответствии с тематикой Конкурса и его номинациями и оформлена согласно требованиям к оформлению конкурсной работы (</w:t>
      </w:r>
      <w:r>
        <w:rPr>
          <w:i/>
          <w:iCs/>
          <w:color w:val="00000A"/>
          <w:sz w:val="28"/>
          <w:szCs w:val="28"/>
        </w:rPr>
        <w:t>приложение 1</w:t>
      </w:r>
      <w:r>
        <w:rPr>
          <w:color w:val="00000A"/>
          <w:sz w:val="28"/>
          <w:szCs w:val="28"/>
        </w:rPr>
        <w:t>).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5.2.2. Для публикации работы в электронном сборнике «Юные исследователи окружающей среды» необходимо прислать укороченный вариант работы (расширенные тезисы) объ</w:t>
      </w:r>
      <w:r w:rsidR="00317474">
        <w:rPr>
          <w:color w:val="00000A"/>
          <w:sz w:val="28"/>
          <w:szCs w:val="28"/>
        </w:rPr>
        <w:t>ё</w:t>
      </w:r>
      <w:r>
        <w:rPr>
          <w:color w:val="00000A"/>
          <w:sz w:val="28"/>
          <w:szCs w:val="28"/>
        </w:rPr>
        <w:t xml:space="preserve">мом не более 5 страниц, включая приложения. Сборник будет размещён на сайте </w:t>
      </w:r>
      <w:hyperlink r:id="rId7" w:history="1">
        <w:r w:rsidR="00317474" w:rsidRPr="00AA5934">
          <w:rPr>
            <w:rStyle w:val="a4"/>
            <w:sz w:val="28"/>
          </w:rPr>
          <w:t>www.eco-bio62.ru</w:t>
        </w:r>
      </w:hyperlink>
      <w:r>
        <w:rPr>
          <w:color w:val="00000A"/>
          <w:sz w:val="28"/>
          <w:szCs w:val="28"/>
        </w:rPr>
        <w:t>.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5.2.3. К участию в Конкурсе не допускаются работы: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коллективные работы;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- занявшие призовые места на других конкурсных мероприятиях регионального уровня, проводимых в предыдущем и текущем годах;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авторов, возраст которых не соответствует категории, к которой отнесена номинация (пункт 3.1);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имеющие признаки плагиата.</w:t>
      </w:r>
    </w:p>
    <w:p w:rsidR="008712FC" w:rsidRPr="00317474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bCs/>
          <w:iCs/>
          <w:color w:val="00000A"/>
          <w:sz w:val="28"/>
          <w:szCs w:val="28"/>
        </w:rPr>
        <w:t xml:space="preserve">5.3. </w:t>
      </w:r>
      <w:r>
        <w:rPr>
          <w:b/>
          <w:i/>
          <w:color w:val="00000A"/>
          <w:sz w:val="28"/>
          <w:szCs w:val="28"/>
        </w:rPr>
        <w:t>Региональный (заочный) этап Конкурса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bCs/>
          <w:iCs/>
          <w:color w:val="00000A"/>
          <w:sz w:val="28"/>
          <w:szCs w:val="28"/>
        </w:rPr>
        <w:t xml:space="preserve">5.3.1. Для участия в Конкурсе необходимо </w:t>
      </w:r>
      <w:r>
        <w:rPr>
          <w:color w:val="00000A"/>
          <w:sz w:val="28"/>
          <w:szCs w:val="28"/>
        </w:rPr>
        <w:t>направить заверенную подписью и печатью</w:t>
      </w:r>
      <w:r w:rsidR="00317474">
        <w:rPr>
          <w:color w:val="00000A"/>
          <w:sz w:val="28"/>
          <w:szCs w:val="28"/>
        </w:rPr>
        <w:t xml:space="preserve"> руководителя образовательной организацией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u w:val="single"/>
        </w:rPr>
        <w:t>заявку</w:t>
      </w:r>
      <w:r>
        <w:rPr>
          <w:color w:val="00000A"/>
          <w:sz w:val="28"/>
          <w:szCs w:val="28"/>
        </w:rPr>
        <w:t xml:space="preserve"> </w:t>
      </w:r>
      <w:r>
        <w:rPr>
          <w:iCs/>
          <w:color w:val="00000A"/>
          <w:sz w:val="28"/>
          <w:szCs w:val="28"/>
        </w:rPr>
        <w:t>(</w:t>
      </w:r>
      <w:r>
        <w:rPr>
          <w:i/>
          <w:iCs/>
          <w:color w:val="00000A"/>
          <w:sz w:val="28"/>
          <w:szCs w:val="28"/>
        </w:rPr>
        <w:t>приложение 2</w:t>
      </w:r>
      <w:r>
        <w:rPr>
          <w:iCs/>
          <w:color w:val="00000A"/>
          <w:sz w:val="28"/>
          <w:szCs w:val="28"/>
        </w:rPr>
        <w:t>),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u w:val="single"/>
        </w:rPr>
        <w:t>согласие на обработку персональных данных</w:t>
      </w:r>
      <w:r w:rsidR="00E26BE0">
        <w:rPr>
          <w:color w:val="00000A"/>
          <w:sz w:val="28"/>
          <w:szCs w:val="28"/>
          <w:u w:val="single"/>
        </w:rPr>
        <w:t>,</w:t>
      </w:r>
      <w:r>
        <w:rPr>
          <w:color w:val="00000A"/>
          <w:sz w:val="28"/>
          <w:szCs w:val="28"/>
        </w:rPr>
        <w:t xml:space="preserve"> </w:t>
      </w:r>
      <w:r w:rsidR="00E26BE0">
        <w:rPr>
          <w:color w:val="00000A"/>
          <w:sz w:val="28"/>
          <w:szCs w:val="28"/>
          <w:u w:val="single"/>
        </w:rPr>
        <w:t xml:space="preserve">конкурсную работу в формате </w:t>
      </w:r>
      <w:proofErr w:type="spellStart"/>
      <w:r w:rsidR="00E26BE0">
        <w:rPr>
          <w:color w:val="00000A"/>
          <w:sz w:val="28"/>
          <w:szCs w:val="28"/>
          <w:u w:val="single"/>
        </w:rPr>
        <w:t>doc</w:t>
      </w:r>
      <w:proofErr w:type="spellEnd"/>
      <w:r w:rsidR="00E26BE0">
        <w:rPr>
          <w:color w:val="00000A"/>
          <w:sz w:val="28"/>
          <w:szCs w:val="28"/>
        </w:rPr>
        <w:t xml:space="preserve"> и вариант для печати </w:t>
      </w:r>
      <w:r>
        <w:rPr>
          <w:color w:val="00000A"/>
          <w:sz w:val="28"/>
          <w:szCs w:val="28"/>
        </w:rPr>
        <w:t xml:space="preserve">на адрес электронной почты </w:t>
      </w:r>
      <w:hyperlink r:id="rId8" w:history="1">
        <w:r w:rsidRPr="00317474">
          <w:rPr>
            <w:rStyle w:val="a4"/>
            <w:sz w:val="28"/>
          </w:rPr>
          <w:t>info-bio62@mail.ru</w:t>
        </w:r>
      </w:hyperlink>
      <w:r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с пометкой «Конкурс ЮИОС» </w:t>
      </w:r>
      <w:r>
        <w:rPr>
          <w:i/>
          <w:iCs/>
          <w:color w:val="00000A"/>
          <w:sz w:val="28"/>
          <w:szCs w:val="28"/>
        </w:rPr>
        <w:t xml:space="preserve">до </w:t>
      </w:r>
      <w:r w:rsidR="00A80078">
        <w:rPr>
          <w:i/>
          <w:iCs/>
          <w:color w:val="00000A"/>
          <w:sz w:val="28"/>
          <w:szCs w:val="28"/>
        </w:rPr>
        <w:t>01дека</w:t>
      </w:r>
      <w:r>
        <w:rPr>
          <w:i/>
          <w:iCs/>
          <w:color w:val="00000A"/>
          <w:sz w:val="28"/>
          <w:szCs w:val="28"/>
        </w:rPr>
        <w:t>бря 201</w:t>
      </w:r>
      <w:r w:rsidR="00E26BE0">
        <w:rPr>
          <w:i/>
          <w:iCs/>
          <w:color w:val="00000A"/>
          <w:sz w:val="28"/>
          <w:szCs w:val="28"/>
        </w:rPr>
        <w:t>9</w:t>
      </w:r>
      <w:r>
        <w:rPr>
          <w:i/>
          <w:iCs/>
          <w:color w:val="00000A"/>
          <w:sz w:val="28"/>
          <w:szCs w:val="28"/>
        </w:rPr>
        <w:t xml:space="preserve"> года</w:t>
      </w:r>
      <w:r>
        <w:rPr>
          <w:color w:val="00000A"/>
          <w:sz w:val="28"/>
          <w:szCs w:val="28"/>
        </w:rPr>
        <w:t>.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Конкурсные материалы, присланные позднее </w:t>
      </w:r>
      <w:r w:rsidR="00A80078">
        <w:rPr>
          <w:i/>
          <w:color w:val="00000A"/>
          <w:sz w:val="28"/>
          <w:szCs w:val="28"/>
        </w:rPr>
        <w:t>1</w:t>
      </w:r>
      <w:r w:rsidR="00A80078">
        <w:rPr>
          <w:i/>
          <w:iCs/>
          <w:color w:val="00000A"/>
          <w:sz w:val="28"/>
          <w:szCs w:val="28"/>
        </w:rPr>
        <w:t xml:space="preserve"> дека</w:t>
      </w:r>
      <w:r>
        <w:rPr>
          <w:i/>
          <w:iCs/>
          <w:color w:val="00000A"/>
          <w:sz w:val="28"/>
          <w:szCs w:val="28"/>
        </w:rPr>
        <w:t>бря 201</w:t>
      </w:r>
      <w:r w:rsidR="00E26BE0">
        <w:rPr>
          <w:i/>
          <w:iCs/>
          <w:color w:val="00000A"/>
          <w:sz w:val="28"/>
          <w:szCs w:val="28"/>
        </w:rPr>
        <w:t>9</w:t>
      </w:r>
      <w:r>
        <w:rPr>
          <w:i/>
          <w:iCs/>
          <w:color w:val="00000A"/>
          <w:sz w:val="28"/>
          <w:szCs w:val="28"/>
        </w:rPr>
        <w:t xml:space="preserve"> года</w:t>
      </w:r>
      <w:r>
        <w:rPr>
          <w:color w:val="00000A"/>
          <w:sz w:val="28"/>
          <w:szCs w:val="28"/>
        </w:rPr>
        <w:t>, а также с нарушением требований к ним, не рассматриваются.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5.3.3. Жюри осуществляет экспертную оценку конкурсных работ, определяет рейтинг участников регионального (заочного) этапа по каждой номинации отдельно. Набравшие наибольшее количество баллов по каждой номинации, становятся участниками регионального (очного) этапа Конкурса.</w:t>
      </w:r>
    </w:p>
    <w:p w:rsidR="008712FC" w:rsidRPr="004539AC" w:rsidRDefault="008712FC">
      <w:pPr>
        <w:pStyle w:val="Default"/>
        <w:widowControl w:val="0"/>
        <w:ind w:firstLine="567"/>
        <w:jc w:val="both"/>
        <w:rPr>
          <w:bCs/>
          <w:iCs/>
          <w:color w:val="00000A"/>
          <w:sz w:val="28"/>
          <w:szCs w:val="28"/>
        </w:rPr>
      </w:pPr>
      <w:r>
        <w:rPr>
          <w:bCs/>
          <w:iCs/>
          <w:color w:val="00000A"/>
          <w:sz w:val="28"/>
          <w:szCs w:val="28"/>
        </w:rPr>
        <w:t xml:space="preserve">5.4. </w:t>
      </w:r>
      <w:r>
        <w:rPr>
          <w:b/>
          <w:bCs/>
          <w:i/>
          <w:iCs/>
          <w:color w:val="00000A"/>
          <w:sz w:val="28"/>
          <w:szCs w:val="28"/>
        </w:rPr>
        <w:t>Региональный (очный) этап Конкурса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5.4.1. </w:t>
      </w:r>
      <w:r>
        <w:rPr>
          <w:bCs/>
          <w:iCs/>
          <w:color w:val="00000A"/>
          <w:sz w:val="28"/>
          <w:szCs w:val="28"/>
        </w:rPr>
        <w:t>Региональный (очный) этап Конкурса</w:t>
      </w:r>
      <w:r>
        <w:rPr>
          <w:color w:val="00000A"/>
          <w:sz w:val="28"/>
          <w:szCs w:val="28"/>
        </w:rPr>
        <w:t xml:space="preserve"> проводится </w:t>
      </w:r>
      <w:r w:rsidR="00E26BE0">
        <w:rPr>
          <w:color w:val="00000A"/>
          <w:sz w:val="28"/>
          <w:szCs w:val="28"/>
        </w:rPr>
        <w:t>12</w:t>
      </w:r>
      <w:r>
        <w:rPr>
          <w:color w:val="00000A"/>
          <w:sz w:val="28"/>
          <w:szCs w:val="28"/>
        </w:rPr>
        <w:t>-</w:t>
      </w:r>
      <w:r w:rsidR="00E26BE0">
        <w:rPr>
          <w:color w:val="00000A"/>
          <w:sz w:val="28"/>
          <w:szCs w:val="28"/>
        </w:rPr>
        <w:t>13</w:t>
      </w:r>
      <w:r>
        <w:rPr>
          <w:color w:val="00000A"/>
          <w:sz w:val="28"/>
          <w:szCs w:val="28"/>
        </w:rPr>
        <w:t xml:space="preserve"> </w:t>
      </w:r>
      <w:r w:rsidR="00317474">
        <w:rPr>
          <w:color w:val="00000A"/>
          <w:sz w:val="28"/>
          <w:szCs w:val="28"/>
        </w:rPr>
        <w:t>дека</w:t>
      </w:r>
      <w:r>
        <w:rPr>
          <w:color w:val="00000A"/>
          <w:sz w:val="28"/>
          <w:szCs w:val="28"/>
        </w:rPr>
        <w:t>бря 201</w:t>
      </w:r>
      <w:r w:rsidR="00E26BE0">
        <w:rPr>
          <w:color w:val="00000A"/>
          <w:sz w:val="28"/>
          <w:szCs w:val="28"/>
        </w:rPr>
        <w:t>9</w:t>
      </w:r>
      <w:r>
        <w:rPr>
          <w:color w:val="00000A"/>
          <w:sz w:val="28"/>
          <w:szCs w:val="28"/>
        </w:rPr>
        <w:t xml:space="preserve"> года.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5.4.2. На региональном (очном) этапе Конкурса участники защищают учебно-исследовательские работы в форме устных докладов (регламент до 7 минут).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5.4.3. </w:t>
      </w:r>
      <w:r>
        <w:rPr>
          <w:color w:val="00000A"/>
          <w:sz w:val="28"/>
          <w:szCs w:val="28"/>
        </w:rPr>
        <w:t>Победители и призеры Конкурса определяются членами жюри в каждой из номинаций.</w:t>
      </w:r>
    </w:p>
    <w:p w:rsidR="008712FC" w:rsidRDefault="008712FC">
      <w:pPr>
        <w:pStyle w:val="ac"/>
        <w:widowControl w:val="0"/>
        <w:spacing w:after="0"/>
        <w:ind w:left="0"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5.4.4. Сопровождающие участников Конкурса должны иметь с собой приказ направляющей организации о возложении на них ответственности за жизнь и здоровье учащихся в пути и во время проведения Конкурса.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Участники регионального (очного) этапа Конкурса должны иметь копию медицинского полиса.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</w:p>
    <w:p w:rsidR="008712FC" w:rsidRPr="00317474" w:rsidRDefault="008712FC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6. Критерии оценки конкурсных работ</w:t>
      </w:r>
    </w:p>
    <w:p w:rsidR="008712FC" w:rsidRDefault="008712FC">
      <w:pPr>
        <w:pStyle w:val="Default"/>
        <w:widowControl w:val="0"/>
        <w:ind w:firstLine="567"/>
        <w:jc w:val="both"/>
        <w:rPr>
          <w:i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6.1. Критерии оценки конкурсных работ </w:t>
      </w:r>
      <w:r>
        <w:rPr>
          <w:i/>
          <w:iCs/>
          <w:color w:val="00000A"/>
          <w:sz w:val="28"/>
          <w:szCs w:val="28"/>
        </w:rPr>
        <w:t>на заочном этапе</w:t>
      </w:r>
      <w:r>
        <w:rPr>
          <w:iCs/>
          <w:color w:val="00000A"/>
          <w:sz w:val="28"/>
          <w:szCs w:val="28"/>
        </w:rPr>
        <w:t>: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соответствие конкурсной работы требованиям к е</w:t>
      </w:r>
      <w:r w:rsidR="003B1CB1">
        <w:rPr>
          <w:color w:val="00000A"/>
          <w:sz w:val="28"/>
          <w:szCs w:val="28"/>
        </w:rPr>
        <w:t>ё</w:t>
      </w:r>
      <w:r>
        <w:rPr>
          <w:color w:val="00000A"/>
          <w:sz w:val="28"/>
          <w:szCs w:val="28"/>
        </w:rPr>
        <w:t xml:space="preserve"> оформлению;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актуальность выбранной темы и е</w:t>
      </w:r>
      <w:r w:rsidR="003B1CB1">
        <w:rPr>
          <w:color w:val="00000A"/>
          <w:sz w:val="28"/>
          <w:szCs w:val="28"/>
        </w:rPr>
        <w:t>ё</w:t>
      </w:r>
      <w:r>
        <w:rPr>
          <w:color w:val="00000A"/>
          <w:sz w:val="28"/>
          <w:szCs w:val="28"/>
        </w:rPr>
        <w:t xml:space="preserve"> обоснование;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постановка цели и задач, их соответствие содержанию конкурсной работы;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теоретическая проработка темы исследования (глубина проработанности и осмысления материала, использование литературы);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обоснованность применения методики исследования, полнота е</w:t>
      </w:r>
      <w:r w:rsidR="003B1CB1">
        <w:rPr>
          <w:color w:val="00000A"/>
          <w:sz w:val="28"/>
          <w:szCs w:val="28"/>
        </w:rPr>
        <w:t>ё</w:t>
      </w:r>
      <w:r>
        <w:rPr>
          <w:color w:val="00000A"/>
          <w:sz w:val="28"/>
          <w:szCs w:val="28"/>
        </w:rPr>
        <w:t xml:space="preserve"> изложения;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полнота и достоверность собранного и представленного материала;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качество представления, наглядность результатов исследования;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научное, практическое, образовательное значение провед</w:t>
      </w:r>
      <w:r w:rsidR="003B1CB1">
        <w:rPr>
          <w:color w:val="00000A"/>
          <w:sz w:val="28"/>
          <w:szCs w:val="28"/>
        </w:rPr>
        <w:t>ё</w:t>
      </w:r>
      <w:r>
        <w:rPr>
          <w:color w:val="00000A"/>
          <w:sz w:val="28"/>
          <w:szCs w:val="28"/>
        </w:rPr>
        <w:t>нной исследовательской работы;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обоснованность и значимость выводов;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- анализ и обсуждение результатов.</w:t>
      </w:r>
    </w:p>
    <w:p w:rsidR="008712FC" w:rsidRDefault="008712FC">
      <w:pPr>
        <w:pStyle w:val="Default"/>
        <w:widowControl w:val="0"/>
        <w:ind w:firstLine="567"/>
        <w:jc w:val="both"/>
        <w:rPr>
          <w:i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6.2. Критерии оценки конкурсных работ </w:t>
      </w:r>
      <w:r>
        <w:rPr>
          <w:i/>
          <w:iCs/>
          <w:color w:val="00000A"/>
          <w:sz w:val="28"/>
          <w:szCs w:val="28"/>
        </w:rPr>
        <w:t>на очном этапе</w:t>
      </w:r>
      <w:r>
        <w:rPr>
          <w:iCs/>
          <w:color w:val="00000A"/>
          <w:sz w:val="28"/>
          <w:szCs w:val="28"/>
        </w:rPr>
        <w:t>: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обоснование актуальности проведенного исследования, постановка цели и задач;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полнота изложения методики и обоснованность е</w:t>
      </w:r>
      <w:r w:rsidR="003B1CB1">
        <w:rPr>
          <w:color w:val="00000A"/>
          <w:sz w:val="28"/>
          <w:szCs w:val="28"/>
        </w:rPr>
        <w:t>ё</w:t>
      </w:r>
      <w:r>
        <w:rPr>
          <w:color w:val="00000A"/>
          <w:sz w:val="28"/>
          <w:szCs w:val="28"/>
        </w:rPr>
        <w:t xml:space="preserve"> применения;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достаточность собранного материала для получения результатов и выводов;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качество, ч</w:t>
      </w:r>
      <w:r w:rsidR="003B1CB1">
        <w:rPr>
          <w:color w:val="00000A"/>
          <w:sz w:val="28"/>
          <w:szCs w:val="28"/>
        </w:rPr>
        <w:t>ё</w:t>
      </w:r>
      <w:r>
        <w:rPr>
          <w:color w:val="00000A"/>
          <w:sz w:val="28"/>
          <w:szCs w:val="28"/>
        </w:rPr>
        <w:t>ткость и наглядность представленных результатов исследования;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формулировка заключения или выводов, соответствие их цели и задачам работы;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качество доклада (ч</w:t>
      </w:r>
      <w:r w:rsidR="003B1CB1">
        <w:rPr>
          <w:color w:val="00000A"/>
          <w:sz w:val="28"/>
          <w:szCs w:val="28"/>
        </w:rPr>
        <w:t>ё</w:t>
      </w:r>
      <w:r>
        <w:rPr>
          <w:color w:val="00000A"/>
          <w:sz w:val="28"/>
          <w:szCs w:val="28"/>
        </w:rPr>
        <w:t>ткость его построения, соблюдение регламента, доступность изложения);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творческий подход, самостоятельность и активность исследователя; степень владения темой, знание терминологии, ответы на вопросы;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практическая значимость провед</w:t>
      </w:r>
      <w:r w:rsidR="003B1CB1">
        <w:rPr>
          <w:color w:val="00000A"/>
          <w:sz w:val="28"/>
          <w:szCs w:val="28"/>
        </w:rPr>
        <w:t>ё</w:t>
      </w:r>
      <w:r>
        <w:rPr>
          <w:color w:val="00000A"/>
          <w:sz w:val="28"/>
          <w:szCs w:val="28"/>
        </w:rPr>
        <w:t>нного исследования.</w:t>
      </w:r>
    </w:p>
    <w:p w:rsidR="008712FC" w:rsidRDefault="008712FC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</w:p>
    <w:p w:rsidR="008712FC" w:rsidRPr="003B1CB1" w:rsidRDefault="008712FC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7. Подведение итогов</w:t>
      </w:r>
    </w:p>
    <w:p w:rsidR="008712FC" w:rsidRPr="003B1CB1" w:rsidRDefault="008712FC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регионального (очного) этапа Конкурса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7.1. Участники, набравш</w:t>
      </w:r>
      <w:r w:rsidR="00A80078">
        <w:rPr>
          <w:color w:val="00000A"/>
          <w:sz w:val="28"/>
          <w:szCs w:val="28"/>
        </w:rPr>
        <w:t>ие наибольшее количество баллов в номинации, награждаются дипломами и ценными подарками</w:t>
      </w:r>
      <w:r>
        <w:rPr>
          <w:color w:val="00000A"/>
          <w:sz w:val="28"/>
          <w:szCs w:val="28"/>
        </w:rPr>
        <w:t>.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7.2. Все участники регионального (очного) этапа получают сертификат участника Конкурса.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7.3. Работы победителей Конкурса будут направлены на участие в федеральном Конкурсе.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</w:p>
    <w:p w:rsidR="008712FC" w:rsidRPr="003B1CB1" w:rsidRDefault="003B1CB1" w:rsidP="003B1CB1">
      <w:pPr>
        <w:pStyle w:val="Default"/>
        <w:widowControl w:val="0"/>
        <w:jc w:val="right"/>
        <w:rPr>
          <w:szCs w:val="23"/>
        </w:rPr>
      </w:pPr>
      <w:r>
        <w:rPr>
          <w:color w:val="00000A"/>
          <w:sz w:val="28"/>
        </w:rPr>
        <w:br w:type="page"/>
      </w:r>
      <w:r w:rsidR="008712FC" w:rsidRPr="003B1CB1">
        <w:rPr>
          <w:szCs w:val="23"/>
        </w:rPr>
        <w:lastRenderedPageBreak/>
        <w:t>Приложение 1</w:t>
      </w:r>
    </w:p>
    <w:p w:rsidR="008712FC" w:rsidRPr="003B1CB1" w:rsidRDefault="008712FC">
      <w:pPr>
        <w:pStyle w:val="Default"/>
        <w:widowControl w:val="0"/>
        <w:ind w:firstLine="567"/>
        <w:jc w:val="both"/>
      </w:pPr>
    </w:p>
    <w:p w:rsidR="008712FC" w:rsidRPr="00C30F73" w:rsidRDefault="008712FC">
      <w:pPr>
        <w:pStyle w:val="Default"/>
        <w:widowControl w:val="0"/>
        <w:ind w:firstLine="567"/>
        <w:jc w:val="center"/>
        <w:rPr>
          <w:bCs/>
          <w:color w:val="00000A"/>
          <w:szCs w:val="28"/>
        </w:rPr>
      </w:pPr>
      <w:r w:rsidRPr="003B1CB1">
        <w:rPr>
          <w:b/>
          <w:bCs/>
          <w:color w:val="00000A"/>
          <w:szCs w:val="28"/>
        </w:rPr>
        <w:t>Требования к оформлению конкурсной работы</w:t>
      </w:r>
    </w:p>
    <w:p w:rsidR="008712FC" w:rsidRPr="003B1CB1" w:rsidRDefault="008712FC">
      <w:pPr>
        <w:pStyle w:val="Default"/>
        <w:widowControl w:val="0"/>
        <w:ind w:firstLine="567"/>
        <w:jc w:val="center"/>
        <w:rPr>
          <w:color w:val="00000A"/>
          <w:szCs w:val="28"/>
        </w:rPr>
      </w:pPr>
    </w:p>
    <w:p w:rsidR="008712FC" w:rsidRPr="00C30F73" w:rsidRDefault="008712FC">
      <w:pPr>
        <w:pStyle w:val="Default"/>
        <w:widowControl w:val="0"/>
        <w:ind w:firstLine="567"/>
        <w:jc w:val="both"/>
        <w:rPr>
          <w:bCs/>
          <w:color w:val="00000A"/>
          <w:szCs w:val="28"/>
        </w:rPr>
      </w:pPr>
      <w:r w:rsidRPr="003B1CB1">
        <w:rPr>
          <w:bCs/>
          <w:color w:val="00000A"/>
          <w:szCs w:val="28"/>
        </w:rPr>
        <w:t xml:space="preserve">1. </w:t>
      </w:r>
      <w:r w:rsidRPr="003B1CB1">
        <w:rPr>
          <w:b/>
          <w:bCs/>
          <w:color w:val="00000A"/>
          <w:szCs w:val="28"/>
        </w:rPr>
        <w:t>Общие требования к конкурсным работам</w:t>
      </w:r>
    </w:p>
    <w:p w:rsidR="008712FC" w:rsidRPr="003B1CB1" w:rsidRDefault="008712FC">
      <w:pPr>
        <w:pStyle w:val="Default"/>
        <w:widowControl w:val="0"/>
        <w:ind w:firstLine="567"/>
        <w:jc w:val="both"/>
        <w:rPr>
          <w:color w:val="00000A"/>
          <w:szCs w:val="28"/>
        </w:rPr>
      </w:pPr>
      <w:r w:rsidRPr="003B1CB1">
        <w:rPr>
          <w:color w:val="00000A"/>
          <w:szCs w:val="28"/>
        </w:rPr>
        <w:t>1.1. Все текстовые материалы должны быть написаны на русском языке (при необходимости с использованием латинских названий видов животных и растений). В приложениях возможно представление скан-копии разборчиво написанного рукописного текста.</w:t>
      </w:r>
    </w:p>
    <w:p w:rsidR="008712FC" w:rsidRPr="003B1CB1" w:rsidRDefault="008712FC">
      <w:pPr>
        <w:pStyle w:val="Default"/>
        <w:widowControl w:val="0"/>
        <w:ind w:firstLine="567"/>
        <w:jc w:val="both"/>
      </w:pPr>
      <w:r w:rsidRPr="003B1CB1">
        <w:t xml:space="preserve">Текст статьи должен быть набран в текстовом редакторе </w:t>
      </w:r>
      <w:r w:rsidRPr="003B1CB1">
        <w:rPr>
          <w:lang w:val="en-US"/>
        </w:rPr>
        <w:t>Word</w:t>
      </w:r>
      <w:r w:rsidRPr="003B1CB1">
        <w:t xml:space="preserve">, шрифт </w:t>
      </w:r>
      <w:proofErr w:type="spellStart"/>
      <w:r w:rsidRPr="003B1CB1">
        <w:rPr>
          <w:lang w:val="en-US"/>
        </w:rPr>
        <w:t>TimesNewRoman</w:t>
      </w:r>
      <w:proofErr w:type="spellEnd"/>
      <w:r w:rsidRPr="003B1CB1">
        <w:t xml:space="preserve">, размер шрифта 14, межстрочный интервал 1,5, абзацный отступ 1 см, поля слева – 3 см, поля (сверху, снизу, справа) – 2 см, нумерация страниц сплошная, начиная с первой. Сноски оформляются в []. Пример – [1, c. 44]. То есть, источник №1, страница №44 в </w:t>
      </w:r>
      <w:r w:rsidRPr="003B1CB1">
        <w:rPr>
          <w:i/>
          <w:iCs/>
          <w:color w:val="00000A"/>
          <w:szCs w:val="28"/>
        </w:rPr>
        <w:t>списке использованной литературы</w:t>
      </w:r>
      <w:r w:rsidRPr="003B1CB1">
        <w:t>.</w:t>
      </w:r>
    </w:p>
    <w:p w:rsidR="008712FC" w:rsidRPr="003B1CB1" w:rsidRDefault="008712FC">
      <w:pPr>
        <w:pStyle w:val="Default"/>
        <w:widowControl w:val="0"/>
        <w:ind w:firstLine="567"/>
        <w:jc w:val="both"/>
        <w:rPr>
          <w:color w:val="00000A"/>
          <w:szCs w:val="28"/>
        </w:rPr>
      </w:pPr>
      <w:r w:rsidRPr="003B1CB1">
        <w:rPr>
          <w:color w:val="00000A"/>
          <w:szCs w:val="28"/>
        </w:rPr>
        <w:t>1.2. Объем работы не ограничен, версия для печати до 5 страниц.</w:t>
      </w:r>
    </w:p>
    <w:p w:rsidR="008712FC" w:rsidRPr="003B1CB1" w:rsidRDefault="008712FC">
      <w:pPr>
        <w:pStyle w:val="Default"/>
        <w:widowControl w:val="0"/>
        <w:ind w:firstLine="567"/>
        <w:jc w:val="both"/>
        <w:rPr>
          <w:color w:val="00000A"/>
          <w:szCs w:val="28"/>
        </w:rPr>
      </w:pPr>
      <w:r w:rsidRPr="003B1CB1">
        <w:rPr>
          <w:color w:val="00000A"/>
          <w:szCs w:val="28"/>
        </w:rPr>
        <w:t>1.3. Картографический материал должен иметь условные обозначения и масштаб.</w:t>
      </w:r>
    </w:p>
    <w:p w:rsidR="008712FC" w:rsidRPr="003B1CB1" w:rsidRDefault="008712FC">
      <w:pPr>
        <w:pStyle w:val="Default"/>
        <w:widowControl w:val="0"/>
        <w:ind w:firstLine="567"/>
        <w:jc w:val="both"/>
        <w:rPr>
          <w:color w:val="00000A"/>
          <w:szCs w:val="28"/>
        </w:rPr>
      </w:pPr>
      <w:r w:rsidRPr="003B1CB1">
        <w:rPr>
          <w:color w:val="00000A"/>
          <w:szCs w:val="28"/>
        </w:rPr>
        <w:t>1.4. Дополнительные наглядные материалы к работам (гербарии, зоологические коллекции и т.д.) участники привозят на финал. Они должны отражать тему работы и быть оформлены в соответствии с видом материала. Дополнительные материалы после защиты возвращаются их авторам.</w:t>
      </w:r>
    </w:p>
    <w:p w:rsidR="008712FC" w:rsidRPr="003B1CB1" w:rsidRDefault="008712FC">
      <w:pPr>
        <w:pStyle w:val="Default"/>
        <w:widowControl w:val="0"/>
        <w:ind w:firstLine="567"/>
        <w:jc w:val="both"/>
        <w:rPr>
          <w:bCs/>
          <w:color w:val="00000A"/>
          <w:szCs w:val="28"/>
        </w:rPr>
      </w:pPr>
      <w:r w:rsidRPr="003B1CB1">
        <w:rPr>
          <w:bCs/>
          <w:color w:val="00000A"/>
          <w:szCs w:val="28"/>
        </w:rPr>
        <w:t xml:space="preserve">2. </w:t>
      </w:r>
      <w:r w:rsidRPr="003B1CB1">
        <w:rPr>
          <w:b/>
          <w:bCs/>
          <w:color w:val="00000A"/>
          <w:szCs w:val="28"/>
        </w:rPr>
        <w:t>Учебно-исследовательская работа должна содержать</w:t>
      </w:r>
      <w:r w:rsidRPr="003B1CB1">
        <w:rPr>
          <w:bCs/>
          <w:color w:val="00000A"/>
          <w:szCs w:val="28"/>
        </w:rPr>
        <w:t>:</w:t>
      </w:r>
    </w:p>
    <w:p w:rsidR="008712FC" w:rsidRPr="003B1CB1" w:rsidRDefault="008712FC">
      <w:pPr>
        <w:pStyle w:val="Default"/>
        <w:widowControl w:val="0"/>
        <w:ind w:firstLine="567"/>
        <w:jc w:val="both"/>
        <w:rPr>
          <w:color w:val="00000A"/>
          <w:szCs w:val="28"/>
        </w:rPr>
      </w:pPr>
      <w:r w:rsidRPr="003B1CB1">
        <w:rPr>
          <w:b/>
          <w:bCs/>
          <w:i/>
          <w:iCs/>
          <w:color w:val="00000A"/>
          <w:szCs w:val="28"/>
        </w:rPr>
        <w:t>титульный лист</w:t>
      </w:r>
      <w:r w:rsidRPr="003B1CB1">
        <w:rPr>
          <w:color w:val="00000A"/>
          <w:szCs w:val="28"/>
        </w:rPr>
        <w:t>, на котором указываются: название образовательной организации, в которой выполнена работа; муниципальное образование Рязанской области и населенный пункт; название детского объединения (если есть); тема работы; фамилия, имя, отчество автора; класс; фамилия, имя, отчество, должность и место работы руководителя конкурсной работы (полностью) и консультанта (если имеется), год выполнения работы;</w:t>
      </w:r>
    </w:p>
    <w:p w:rsidR="008712FC" w:rsidRPr="003B1CB1" w:rsidRDefault="008712FC">
      <w:pPr>
        <w:pStyle w:val="Default"/>
        <w:widowControl w:val="0"/>
        <w:ind w:firstLine="567"/>
        <w:jc w:val="both"/>
        <w:rPr>
          <w:color w:val="00000A"/>
          <w:szCs w:val="28"/>
        </w:rPr>
      </w:pPr>
      <w:r w:rsidRPr="003B1CB1">
        <w:rPr>
          <w:b/>
          <w:bCs/>
          <w:i/>
          <w:iCs/>
          <w:color w:val="00000A"/>
          <w:szCs w:val="28"/>
        </w:rPr>
        <w:t>оглавление</w:t>
      </w:r>
      <w:r w:rsidRPr="003B1CB1">
        <w:rPr>
          <w:color w:val="00000A"/>
          <w:szCs w:val="28"/>
        </w:rPr>
        <w:t>, перечисляющее нижеупомянутые разделы содержания (с указанием страниц);</w:t>
      </w:r>
    </w:p>
    <w:p w:rsidR="008712FC" w:rsidRPr="003B1CB1" w:rsidRDefault="008712FC">
      <w:pPr>
        <w:pStyle w:val="Default"/>
        <w:widowControl w:val="0"/>
        <w:ind w:firstLine="567"/>
        <w:jc w:val="both"/>
        <w:rPr>
          <w:color w:val="00000A"/>
          <w:szCs w:val="28"/>
        </w:rPr>
      </w:pPr>
      <w:r w:rsidRPr="003B1CB1">
        <w:rPr>
          <w:b/>
          <w:bCs/>
          <w:i/>
          <w:iCs/>
          <w:color w:val="00000A"/>
          <w:szCs w:val="28"/>
        </w:rPr>
        <w:t>содержание работы</w:t>
      </w:r>
      <w:r w:rsidRPr="003B1CB1">
        <w:rPr>
          <w:color w:val="00000A"/>
          <w:szCs w:val="28"/>
        </w:rPr>
        <w:t>:</w:t>
      </w:r>
    </w:p>
    <w:p w:rsidR="008712FC" w:rsidRPr="003B1CB1" w:rsidRDefault="008712FC">
      <w:pPr>
        <w:pStyle w:val="Default"/>
        <w:widowControl w:val="0"/>
        <w:ind w:firstLine="567"/>
        <w:jc w:val="both"/>
        <w:rPr>
          <w:color w:val="00000A"/>
          <w:szCs w:val="28"/>
        </w:rPr>
      </w:pPr>
      <w:r w:rsidRPr="003B1CB1">
        <w:rPr>
          <w:color w:val="00000A"/>
          <w:szCs w:val="28"/>
        </w:rPr>
        <w:t>В структуре изложения содержания работы должно быть представлено:</w:t>
      </w:r>
    </w:p>
    <w:p w:rsidR="008712FC" w:rsidRPr="003B1CB1" w:rsidRDefault="008712FC">
      <w:pPr>
        <w:pStyle w:val="Default"/>
        <w:widowControl w:val="0"/>
        <w:ind w:firstLine="567"/>
        <w:jc w:val="both"/>
        <w:rPr>
          <w:color w:val="00000A"/>
          <w:szCs w:val="28"/>
        </w:rPr>
      </w:pPr>
      <w:r w:rsidRPr="003B1CB1">
        <w:rPr>
          <w:i/>
          <w:iCs/>
          <w:color w:val="00000A"/>
          <w:szCs w:val="28"/>
        </w:rPr>
        <w:t>введение</w:t>
      </w:r>
      <w:r w:rsidRPr="003B1CB1">
        <w:rPr>
          <w:color w:val="00000A"/>
          <w:szCs w:val="28"/>
        </w:rPr>
        <w:t>, где должны быть четко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8712FC" w:rsidRPr="003B1CB1" w:rsidRDefault="008712FC">
      <w:pPr>
        <w:pStyle w:val="Default"/>
        <w:widowControl w:val="0"/>
        <w:ind w:firstLine="567"/>
        <w:jc w:val="both"/>
        <w:rPr>
          <w:color w:val="00000A"/>
          <w:szCs w:val="28"/>
        </w:rPr>
      </w:pPr>
      <w:r w:rsidRPr="003B1CB1">
        <w:rPr>
          <w:i/>
          <w:iCs/>
          <w:color w:val="00000A"/>
          <w:szCs w:val="28"/>
        </w:rPr>
        <w:t xml:space="preserve">методика исследований </w:t>
      </w:r>
      <w:r w:rsidRPr="003B1CB1">
        <w:rPr>
          <w:color w:val="00000A"/>
          <w:szCs w:val="28"/>
        </w:rPr>
        <w:t>(описание методики сбора материалов, методы первичной и статистической обработки собранного материала);</w:t>
      </w:r>
    </w:p>
    <w:p w:rsidR="008712FC" w:rsidRPr="003B1CB1" w:rsidRDefault="008712FC">
      <w:pPr>
        <w:pStyle w:val="Default"/>
        <w:widowControl w:val="0"/>
        <w:ind w:firstLine="567"/>
        <w:jc w:val="both"/>
        <w:rPr>
          <w:color w:val="00000A"/>
          <w:szCs w:val="28"/>
        </w:rPr>
      </w:pPr>
      <w:r w:rsidRPr="003B1CB1">
        <w:rPr>
          <w:i/>
          <w:iCs/>
          <w:color w:val="00000A"/>
          <w:szCs w:val="28"/>
        </w:rPr>
        <w:t xml:space="preserve">результаты исследований и их обсуждение </w:t>
      </w:r>
      <w:r w:rsidRPr="003B1CB1">
        <w:rPr>
          <w:color w:val="00000A"/>
          <w:szCs w:val="28"/>
        </w:rPr>
        <w:t>(обязательно приведение всех численных и фактических данных с анализом результатов их обработки), при представлении результатов желательно использование таблиц, диаграмм и графиков;</w:t>
      </w:r>
    </w:p>
    <w:p w:rsidR="008712FC" w:rsidRPr="003B1CB1" w:rsidRDefault="008712FC">
      <w:pPr>
        <w:pStyle w:val="Default"/>
        <w:widowControl w:val="0"/>
        <w:ind w:firstLine="567"/>
        <w:jc w:val="both"/>
        <w:rPr>
          <w:color w:val="00000A"/>
          <w:szCs w:val="28"/>
        </w:rPr>
      </w:pPr>
      <w:r w:rsidRPr="003B1CB1">
        <w:rPr>
          <w:i/>
          <w:iCs/>
          <w:color w:val="00000A"/>
          <w:szCs w:val="28"/>
        </w:rPr>
        <w:t>выводы</w:t>
      </w:r>
      <w:r w:rsidRPr="003B1CB1">
        <w:rPr>
          <w:color w:val="00000A"/>
          <w:szCs w:val="28"/>
        </w:rPr>
        <w:t>, где приводятся краткие формулировки результатов работы в соответствии с поставленными задачами;</w:t>
      </w:r>
    </w:p>
    <w:p w:rsidR="008712FC" w:rsidRPr="003B1CB1" w:rsidRDefault="008712FC">
      <w:pPr>
        <w:pStyle w:val="Default"/>
        <w:widowControl w:val="0"/>
        <w:ind w:firstLine="567"/>
        <w:jc w:val="both"/>
        <w:rPr>
          <w:color w:val="00000A"/>
          <w:szCs w:val="28"/>
        </w:rPr>
      </w:pPr>
      <w:r w:rsidRPr="003B1CB1">
        <w:rPr>
          <w:i/>
          <w:iCs/>
          <w:color w:val="00000A"/>
          <w:szCs w:val="28"/>
        </w:rPr>
        <w:t>заключение</w:t>
      </w:r>
      <w:r w:rsidRPr="003B1CB1">
        <w:rPr>
          <w:color w:val="00000A"/>
          <w:szCs w:val="28"/>
        </w:rPr>
        <w:t>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непосредственно вытекающие из данной исследовательской работы;</w:t>
      </w:r>
    </w:p>
    <w:p w:rsidR="008712FC" w:rsidRPr="003B1CB1" w:rsidRDefault="008712FC">
      <w:pPr>
        <w:pStyle w:val="Default"/>
        <w:widowControl w:val="0"/>
        <w:ind w:firstLine="567"/>
        <w:jc w:val="both"/>
        <w:rPr>
          <w:color w:val="00000A"/>
          <w:szCs w:val="28"/>
        </w:rPr>
      </w:pPr>
      <w:r w:rsidRPr="003B1CB1">
        <w:rPr>
          <w:i/>
          <w:iCs/>
          <w:color w:val="00000A"/>
          <w:szCs w:val="28"/>
        </w:rPr>
        <w:t>список использованной литературы</w:t>
      </w:r>
      <w:r w:rsidRPr="003B1CB1">
        <w:rPr>
          <w:color w:val="00000A"/>
          <w:szCs w:val="28"/>
        </w:rPr>
        <w:t>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8712FC" w:rsidRPr="00C30F73" w:rsidRDefault="008712FC">
      <w:pPr>
        <w:pStyle w:val="Default"/>
        <w:widowControl w:val="0"/>
        <w:ind w:firstLine="567"/>
        <w:jc w:val="both"/>
        <w:rPr>
          <w:bCs/>
          <w:color w:val="00000A"/>
          <w:szCs w:val="28"/>
        </w:rPr>
      </w:pPr>
      <w:r w:rsidRPr="003B1CB1">
        <w:rPr>
          <w:bCs/>
          <w:color w:val="00000A"/>
          <w:szCs w:val="28"/>
        </w:rPr>
        <w:t xml:space="preserve">3. </w:t>
      </w:r>
      <w:r w:rsidRPr="003B1CB1">
        <w:rPr>
          <w:b/>
          <w:bCs/>
          <w:color w:val="00000A"/>
          <w:szCs w:val="28"/>
        </w:rPr>
        <w:t>Приложения</w:t>
      </w:r>
    </w:p>
    <w:p w:rsidR="008712FC" w:rsidRPr="003B1CB1" w:rsidRDefault="008712FC">
      <w:pPr>
        <w:pStyle w:val="Default"/>
        <w:widowControl w:val="0"/>
        <w:ind w:firstLine="567"/>
        <w:jc w:val="both"/>
      </w:pPr>
      <w:r w:rsidRPr="003B1CB1">
        <w:rPr>
          <w:color w:val="00000A"/>
          <w:szCs w:val="28"/>
        </w:rPr>
        <w:t xml:space="preserve">Фактические и численные данные, имеющие большой объем, а также рисунки, диаграммы, схемы, карты, фотографии и т.д. могут быть вынесены в конец работы – в приложения или представлены отдельно. Все приложения должны быть </w:t>
      </w:r>
      <w:r w:rsidRPr="003B1CB1">
        <w:rPr>
          <w:i/>
          <w:iCs/>
          <w:color w:val="00000A"/>
          <w:szCs w:val="28"/>
        </w:rPr>
        <w:t>пронумерованы, озаглавлены</w:t>
      </w:r>
      <w:r w:rsidRPr="003B1CB1">
        <w:rPr>
          <w:color w:val="00000A"/>
          <w:szCs w:val="28"/>
        </w:rPr>
        <w:t xml:space="preserve">, а основной текст – обеспечен </w:t>
      </w:r>
      <w:r w:rsidRPr="003B1CB1">
        <w:rPr>
          <w:i/>
          <w:iCs/>
          <w:color w:val="00000A"/>
          <w:szCs w:val="28"/>
        </w:rPr>
        <w:t xml:space="preserve">ссылками </w:t>
      </w:r>
      <w:r w:rsidRPr="003B1CB1">
        <w:rPr>
          <w:color w:val="00000A"/>
          <w:szCs w:val="28"/>
        </w:rPr>
        <w:t>на соответствующие приложения</w:t>
      </w:r>
      <w:r w:rsidRPr="003B1CB1">
        <w:rPr>
          <w:i/>
          <w:iCs/>
          <w:color w:val="00000A"/>
          <w:szCs w:val="28"/>
        </w:rPr>
        <w:t>.</w:t>
      </w:r>
    </w:p>
    <w:p w:rsidR="008712FC" w:rsidRDefault="008712FC" w:rsidP="003B1CB1">
      <w:pPr>
        <w:pStyle w:val="Default"/>
        <w:widowControl w:val="0"/>
        <w:suppressAutoHyphens w:val="0"/>
        <w:jc w:val="right"/>
      </w:pPr>
      <w:r>
        <w:t>Приложение 2</w:t>
      </w:r>
    </w:p>
    <w:p w:rsidR="008712FC" w:rsidRDefault="008712FC">
      <w:pPr>
        <w:pStyle w:val="Default"/>
        <w:widowControl w:val="0"/>
        <w:jc w:val="right"/>
      </w:pPr>
    </w:p>
    <w:p w:rsidR="008712FC" w:rsidRPr="003B1CB1" w:rsidRDefault="008712FC">
      <w:pPr>
        <w:pStyle w:val="Default"/>
        <w:widowControl w:val="0"/>
        <w:jc w:val="center"/>
        <w:rPr>
          <w:bCs/>
          <w:color w:val="00000A"/>
        </w:rPr>
      </w:pPr>
      <w:r>
        <w:rPr>
          <w:b/>
          <w:bCs/>
          <w:color w:val="00000A"/>
        </w:rPr>
        <w:t>Заявка</w:t>
      </w:r>
    </w:p>
    <w:p w:rsidR="008712FC" w:rsidRPr="003B1CB1" w:rsidRDefault="008712FC">
      <w:pPr>
        <w:pStyle w:val="Default"/>
        <w:widowControl w:val="0"/>
        <w:jc w:val="center"/>
        <w:rPr>
          <w:bCs/>
          <w:color w:val="00000A"/>
        </w:rPr>
      </w:pPr>
      <w:r>
        <w:rPr>
          <w:b/>
          <w:bCs/>
          <w:color w:val="00000A"/>
        </w:rPr>
        <w:t>на участие в региональном конкурсе</w:t>
      </w:r>
    </w:p>
    <w:p w:rsidR="008712FC" w:rsidRPr="003B1CB1" w:rsidRDefault="008712FC">
      <w:pPr>
        <w:pStyle w:val="Default"/>
        <w:widowControl w:val="0"/>
        <w:jc w:val="center"/>
        <w:rPr>
          <w:bCs/>
          <w:color w:val="00000A"/>
        </w:rPr>
      </w:pPr>
      <w:r>
        <w:rPr>
          <w:b/>
          <w:bCs/>
          <w:color w:val="00000A"/>
        </w:rPr>
        <w:t>юных исследователей окружающей среды</w:t>
      </w:r>
    </w:p>
    <w:p w:rsidR="008712FC" w:rsidRDefault="008712FC">
      <w:pPr>
        <w:pStyle w:val="Default"/>
        <w:widowControl w:val="0"/>
        <w:jc w:val="center"/>
        <w:rPr>
          <w:bCs/>
          <w:color w:val="00000A"/>
        </w:rPr>
      </w:pPr>
    </w:p>
    <w:p w:rsidR="008712FC" w:rsidRDefault="008712FC">
      <w:pPr>
        <w:pStyle w:val="Default"/>
        <w:widowControl w:val="0"/>
        <w:jc w:val="center"/>
        <w:rPr>
          <w:color w:val="00000A"/>
        </w:rPr>
      </w:pP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1. Муниципальное образование Рязанской области_____________________________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________________________________________________________________________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2. Номинация Конкурса ___________________________________________________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________________________________________________________________________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3. Название работы_______________________________________________________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________________________________________________________________________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4. Ф.И.О. участника Конкурса ______________________________________________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________________________________________________________________________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Дата рождения</w:t>
      </w:r>
      <w:r w:rsidR="003B1CB1">
        <w:rPr>
          <w:color w:val="00000A"/>
        </w:rPr>
        <w:t xml:space="preserve"> </w:t>
      </w:r>
      <w:r>
        <w:rPr>
          <w:color w:val="00000A"/>
        </w:rPr>
        <w:t>___________________________________________________________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СНИЛС</w:t>
      </w:r>
      <w:r w:rsidR="003B1CB1">
        <w:rPr>
          <w:color w:val="00000A"/>
        </w:rPr>
        <w:t xml:space="preserve"> </w:t>
      </w:r>
      <w:r>
        <w:rPr>
          <w:color w:val="00000A"/>
        </w:rPr>
        <w:t>_________________________________________________________________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Паспортные данные (свидетельство о рождении) 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________________________________________________________________________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________________________________________________________________________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________________________________________________________________________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Адрес проживания _______________________________________________________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________________________________________________________________________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Место учебы (по Уставу), класс _____________________________________________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________________________________________________________________________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5. Ф.И.О. руководителя</w:t>
      </w:r>
      <w:r w:rsidR="003B1CB1">
        <w:rPr>
          <w:color w:val="00000A"/>
        </w:rPr>
        <w:t xml:space="preserve"> </w:t>
      </w:r>
      <w:r>
        <w:rPr>
          <w:color w:val="00000A"/>
        </w:rPr>
        <w:t>____________________________________________________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________________________________________________________________________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Должность и место работы руководителя ____________________________________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________________________________________________________________________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Телефон (мобильный) _____________________________________________________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Электронная почта, на которую высылать информацию 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________________________________________________________________________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>Число                                                                                                  __________Подпись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</w:t>
      </w:r>
      <w:proofErr w:type="spellStart"/>
      <w:r>
        <w:rPr>
          <w:color w:val="00000A"/>
        </w:rPr>
        <w:t>м.п</w:t>
      </w:r>
      <w:proofErr w:type="spellEnd"/>
      <w:r>
        <w:rPr>
          <w:color w:val="00000A"/>
        </w:rPr>
        <w:t>.</w:t>
      </w:r>
    </w:p>
    <w:p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</w:p>
    <w:p w:rsidR="008712FC" w:rsidRDefault="008712FC">
      <w:pPr>
        <w:sectPr w:rsidR="008712FC">
          <w:pgSz w:w="11906" w:h="16838"/>
          <w:pgMar w:top="851" w:right="850" w:bottom="993" w:left="1701" w:header="720" w:footer="720" w:gutter="0"/>
          <w:cols w:space="720"/>
          <w:docGrid w:linePitch="360" w:charSpace="32768"/>
        </w:sectPr>
      </w:pPr>
    </w:p>
    <w:p w:rsidR="008712FC" w:rsidRPr="003B1CB1" w:rsidRDefault="008712FC">
      <w:pPr>
        <w:widowControl w:val="0"/>
        <w:ind w:right="-39"/>
        <w:jc w:val="center"/>
      </w:pPr>
      <w:r>
        <w:rPr>
          <w:b/>
        </w:rPr>
        <w:lastRenderedPageBreak/>
        <w:t>Согласие на обработку персональных данных</w:t>
      </w:r>
    </w:p>
    <w:p w:rsidR="008712FC" w:rsidRDefault="008712FC">
      <w:pPr>
        <w:widowControl w:val="0"/>
        <w:ind w:right="-39"/>
        <w:jc w:val="center"/>
      </w:pPr>
    </w:p>
    <w:p w:rsidR="008712FC" w:rsidRDefault="008712FC">
      <w:pPr>
        <w:widowControl w:val="0"/>
        <w:ind w:right="-39"/>
        <w:jc w:val="center"/>
      </w:pPr>
    </w:p>
    <w:p w:rsidR="008712FC" w:rsidRDefault="008712FC">
      <w:pPr>
        <w:widowControl w:val="0"/>
        <w:ind w:right="-39"/>
        <w:jc w:val="center"/>
      </w:pPr>
    </w:p>
    <w:p w:rsidR="008712FC" w:rsidRDefault="008712FC">
      <w:pPr>
        <w:widowControl w:val="0"/>
        <w:ind w:right="-39"/>
        <w:jc w:val="center"/>
      </w:pPr>
      <w:r>
        <w:t>Я, ___________________________________________________________________________</w:t>
      </w:r>
    </w:p>
    <w:p w:rsidR="008712FC" w:rsidRDefault="008712FC">
      <w:pPr>
        <w:widowControl w:val="0"/>
        <w:ind w:right="-39"/>
      </w:pPr>
    </w:p>
    <w:p w:rsidR="008712FC" w:rsidRDefault="008712FC">
      <w:pPr>
        <w:widowControl w:val="0"/>
        <w:ind w:right="-39"/>
      </w:pPr>
      <w:r>
        <w:t>зарегистрированный(</w:t>
      </w:r>
      <w:proofErr w:type="spellStart"/>
      <w:r>
        <w:t>ая</w:t>
      </w:r>
      <w:proofErr w:type="spellEnd"/>
      <w:r>
        <w:t>) по адресу:</w:t>
      </w:r>
    </w:p>
    <w:p w:rsidR="008712FC" w:rsidRDefault="008712FC">
      <w:pPr>
        <w:widowControl w:val="0"/>
        <w:ind w:right="-39"/>
      </w:pPr>
      <w:r>
        <w:t>______________________________________________________________________________</w:t>
      </w:r>
    </w:p>
    <w:p w:rsidR="008712FC" w:rsidRDefault="008712FC">
      <w:pPr>
        <w:widowControl w:val="0"/>
        <w:ind w:right="-39"/>
      </w:pPr>
      <w:r>
        <w:t>____________________________________________________________________________________________________________________________________________________________</w:t>
      </w:r>
    </w:p>
    <w:p w:rsidR="008712FC" w:rsidRDefault="008712FC">
      <w:pPr>
        <w:widowControl w:val="0"/>
        <w:ind w:right="-39"/>
      </w:pPr>
      <w:r>
        <w:t>Документ, удостоверяющий личность:</w:t>
      </w:r>
    </w:p>
    <w:p w:rsidR="008712FC" w:rsidRDefault="008712FC">
      <w:pPr>
        <w:widowControl w:val="0"/>
        <w:ind w:right="-39"/>
      </w:pPr>
      <w:r>
        <w:t>____________________________________________________________________________________________________________________________________________________________</w:t>
      </w:r>
    </w:p>
    <w:p w:rsidR="008712FC" w:rsidRDefault="008712FC">
      <w:pPr>
        <w:widowControl w:val="0"/>
        <w:ind w:right="-39"/>
      </w:pPr>
      <w:r>
        <w:t>______________________________________________________________________________</w:t>
      </w:r>
    </w:p>
    <w:p w:rsidR="008712FC" w:rsidRDefault="008712FC">
      <w:pPr>
        <w:widowControl w:val="0"/>
        <w:ind w:right="-39"/>
      </w:pPr>
      <w:r>
        <w:t>(сведения о дате выдачи указанного документа и выдавшем его органе).</w:t>
      </w:r>
    </w:p>
    <w:p w:rsidR="008712FC" w:rsidRDefault="008712FC">
      <w:pPr>
        <w:widowControl w:val="0"/>
        <w:ind w:right="-39"/>
      </w:pPr>
    </w:p>
    <w:p w:rsidR="008712FC" w:rsidRDefault="008712FC" w:rsidP="00C30F73">
      <w:pPr>
        <w:widowControl w:val="0"/>
        <w:ind w:right="-39" w:firstLine="567"/>
        <w:jc w:val="both"/>
      </w:pPr>
      <w:r>
        <w:t>В соответствии с требованиями, изложенными в ст. 9 Федерального закона Российской Федерации от 27 июля 2006 г. № 152-ФЗ «О персональных данных», подтверждаю свое согласие на обработку моих персональных данных и данных моего ребенка в связи с участием ______________________________________________________</w:t>
      </w:r>
    </w:p>
    <w:p w:rsidR="008712FC" w:rsidRDefault="008712FC">
      <w:pPr>
        <w:widowControl w:val="0"/>
        <w:ind w:right="-39"/>
        <w:jc w:val="both"/>
      </w:pPr>
      <w:r>
        <w:t>______________________________________________________________________________</w:t>
      </w:r>
    </w:p>
    <w:p w:rsidR="008712FC" w:rsidRDefault="008712FC">
      <w:pPr>
        <w:widowControl w:val="0"/>
        <w:ind w:right="-39"/>
        <w:jc w:val="both"/>
      </w:pPr>
      <w:r>
        <w:t>в региональном конкурсе юных исследователей окружающей среды при условии, что их обработка осуществляется уполномоченным лицом организаторов проведения регионального конкурса юных исследователей окружающей среды, принявшим обязательства о сохранении конфиденциальности указанных сведений.</w:t>
      </w:r>
    </w:p>
    <w:p w:rsidR="008712FC" w:rsidRDefault="008712FC" w:rsidP="00C30F73">
      <w:pPr>
        <w:widowControl w:val="0"/>
        <w:ind w:right="-39" w:firstLine="567"/>
        <w:jc w:val="both"/>
      </w:pPr>
      <w:r>
        <w:t>Предоставляю организаторам право осуществлять все действия (операции), включая сбор, хранение, использование, распространение (передачу) и публикацию персональных данных моего ребенка, а также его конкурсной работы в сети «Интернет».</w:t>
      </w:r>
    </w:p>
    <w:p w:rsidR="008712FC" w:rsidRDefault="008712FC" w:rsidP="00C30F73">
      <w:pPr>
        <w:widowControl w:val="0"/>
        <w:ind w:right="-39" w:firstLine="567"/>
        <w:jc w:val="both"/>
      </w:pPr>
      <w: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8712FC" w:rsidRDefault="008712FC" w:rsidP="00C30F73">
      <w:pPr>
        <w:widowControl w:val="0"/>
        <w:ind w:right="-39" w:firstLine="567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конкурса юных исследователей окружающей среды по почте заказным письмом с уведомлением о вручении либо вручен лично под расписку.</w:t>
      </w:r>
    </w:p>
    <w:p w:rsidR="008712FC" w:rsidRDefault="008712FC" w:rsidP="00C30F73">
      <w:pPr>
        <w:widowControl w:val="0"/>
        <w:ind w:right="-39" w:firstLine="567"/>
        <w:jc w:val="both"/>
      </w:pPr>
    </w:p>
    <w:p w:rsidR="008712FC" w:rsidRDefault="008712FC" w:rsidP="00C30F73">
      <w:pPr>
        <w:widowControl w:val="0"/>
        <w:ind w:right="-39" w:firstLine="567"/>
        <w:jc w:val="both"/>
      </w:pPr>
    </w:p>
    <w:p w:rsidR="008712FC" w:rsidRDefault="008712FC" w:rsidP="00C30F73">
      <w:pPr>
        <w:widowControl w:val="0"/>
        <w:ind w:right="-39" w:firstLine="567"/>
        <w:jc w:val="both"/>
      </w:pPr>
      <w:r>
        <w:t>Настоящее согласие дано мной «___» ___________ 20</w:t>
      </w:r>
      <w:r w:rsidR="00A80078">
        <w:t>19</w:t>
      </w:r>
      <w:r>
        <w:t xml:space="preserve"> года и действует до окончания текущего года.</w:t>
      </w:r>
    </w:p>
    <w:p w:rsidR="008712FC" w:rsidRDefault="008712FC">
      <w:pPr>
        <w:widowControl w:val="0"/>
        <w:ind w:right="-39"/>
        <w:jc w:val="both"/>
      </w:pPr>
    </w:p>
    <w:p w:rsidR="008712FC" w:rsidRDefault="008712FC">
      <w:pPr>
        <w:widowControl w:val="0"/>
        <w:ind w:right="-39"/>
        <w:jc w:val="both"/>
      </w:pPr>
    </w:p>
    <w:p w:rsidR="008712FC" w:rsidRDefault="008712FC">
      <w:pPr>
        <w:widowControl w:val="0"/>
        <w:ind w:right="-39"/>
        <w:jc w:val="both"/>
      </w:pPr>
    </w:p>
    <w:p w:rsidR="008712FC" w:rsidRDefault="008712FC">
      <w:pPr>
        <w:widowControl w:val="0"/>
        <w:ind w:left="5387" w:right="-39" w:firstLine="708"/>
        <w:jc w:val="both"/>
      </w:pPr>
      <w:r>
        <w:t>Подпись: __________ /_______/</w:t>
      </w:r>
    </w:p>
    <w:p w:rsidR="008712FC" w:rsidRDefault="008712FC">
      <w:pPr>
        <w:widowControl w:val="0"/>
        <w:ind w:firstLine="567"/>
        <w:jc w:val="both"/>
      </w:pPr>
    </w:p>
    <w:p w:rsidR="008712FC" w:rsidRDefault="008712FC">
      <w:pPr>
        <w:widowControl w:val="0"/>
        <w:ind w:firstLine="567"/>
        <w:jc w:val="both"/>
      </w:pPr>
    </w:p>
    <w:p w:rsidR="008712FC" w:rsidRDefault="008712FC">
      <w:pPr>
        <w:widowControl w:val="0"/>
        <w:ind w:firstLine="567"/>
        <w:jc w:val="both"/>
      </w:pPr>
    </w:p>
    <w:sectPr w:rsidR="008712FC">
      <w:pgSz w:w="11906" w:h="16838"/>
      <w:pgMar w:top="851" w:right="850" w:bottom="993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nt374">
    <w:altName w:val="DFGothic-EB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E8"/>
    <w:rsid w:val="00180A8D"/>
    <w:rsid w:val="00232C21"/>
    <w:rsid w:val="00317474"/>
    <w:rsid w:val="00373F83"/>
    <w:rsid w:val="003B1CB1"/>
    <w:rsid w:val="003F5EB9"/>
    <w:rsid w:val="004539AC"/>
    <w:rsid w:val="004F1FE8"/>
    <w:rsid w:val="005F0053"/>
    <w:rsid w:val="00740BDF"/>
    <w:rsid w:val="007D085E"/>
    <w:rsid w:val="008712FC"/>
    <w:rsid w:val="00895FAD"/>
    <w:rsid w:val="008D635F"/>
    <w:rsid w:val="00947D4F"/>
    <w:rsid w:val="00975660"/>
    <w:rsid w:val="009D3BFF"/>
    <w:rsid w:val="00A80078"/>
    <w:rsid w:val="00B13F46"/>
    <w:rsid w:val="00BB73F3"/>
    <w:rsid w:val="00C30F73"/>
    <w:rsid w:val="00CD6ECE"/>
    <w:rsid w:val="00DE51E8"/>
    <w:rsid w:val="00E26BE0"/>
    <w:rsid w:val="00EF09A4"/>
    <w:rsid w:val="00F5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830F54"/>
  <w15:docId w15:val="{8E56FE6A-A1A0-4667-94E8-A4BEEAED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keepNext/>
      <w:ind w:left="360"/>
      <w:jc w:val="both"/>
      <w:outlineLvl w:val="0"/>
    </w:pPr>
    <w:rPr>
      <w:sz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jc w:val="right"/>
      <w:outlineLvl w:val="7"/>
    </w:pPr>
    <w:rPr>
      <w:sz w:val="28"/>
    </w:rPr>
  </w:style>
  <w:style w:type="paragraph" w:styleId="9">
    <w:name w:val="heading 9"/>
    <w:basedOn w:val="a"/>
    <w:next w:val="a0"/>
    <w:qFormat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 w:cs="font374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4">
    <w:name w:val="Hyperlink"/>
    <w:rPr>
      <w:color w:val="0563C1"/>
      <w:u w:val="single"/>
    </w:rPr>
  </w:style>
  <w:style w:type="character" w:customStyle="1" w:styleId="a5">
    <w:name w:val="Верхний колонтитул Знак"/>
    <w:basedOn w:val="10"/>
  </w:style>
  <w:style w:type="character" w:customStyle="1" w:styleId="a6">
    <w:name w:val="Нижний колонтитул Знак"/>
    <w:basedOn w:val="10"/>
  </w:style>
  <w:style w:type="character" w:customStyle="1" w:styleId="11">
    <w:name w:val="Заголовок 1 Знак"/>
    <w:rPr>
      <w:rFonts w:eastAsia="Times New Roman" w:cs="Times New Roman"/>
      <w:szCs w:val="24"/>
    </w:rPr>
  </w:style>
  <w:style w:type="character" w:customStyle="1" w:styleId="30">
    <w:name w:val="Заголовок 3 Знак"/>
    <w:rPr>
      <w:rFonts w:eastAsia="Times New Roman" w:cs="Times New Roman"/>
      <w:b/>
      <w:sz w:val="32"/>
      <w:szCs w:val="24"/>
    </w:rPr>
  </w:style>
  <w:style w:type="character" w:customStyle="1" w:styleId="80">
    <w:name w:val="Заголовок 8 Знак"/>
    <w:rPr>
      <w:rFonts w:eastAsia="Times New Roman" w:cs="Times New Roman"/>
      <w:szCs w:val="24"/>
    </w:rPr>
  </w:style>
  <w:style w:type="character" w:customStyle="1" w:styleId="a7">
    <w:name w:val="Основной текст Знак"/>
    <w:rPr>
      <w:rFonts w:eastAsia="Times New Roman" w:cs="Times New Roman"/>
      <w:sz w:val="24"/>
      <w:szCs w:val="24"/>
    </w:rPr>
  </w:style>
  <w:style w:type="character" w:customStyle="1" w:styleId="12">
    <w:name w:val="Просмотренная гиперссылка1"/>
    <w:rPr>
      <w:color w:val="954F72"/>
      <w:u w:val="single"/>
    </w:rPr>
  </w:style>
  <w:style w:type="character" w:customStyle="1" w:styleId="90">
    <w:name w:val="Заголовок 9 Знак"/>
    <w:rPr>
      <w:rFonts w:ascii="Calibri Light" w:hAnsi="Calibri Light" w:cs="font374"/>
      <w:i/>
      <w:iCs/>
      <w:color w:val="272727"/>
      <w:sz w:val="21"/>
      <w:szCs w:val="21"/>
    </w:rPr>
  </w:style>
  <w:style w:type="character" w:customStyle="1" w:styleId="2">
    <w:name w:val="Основной текст 2 Знак"/>
    <w:rPr>
      <w:rFonts w:eastAsia="Times New Roman" w:cs="Times New Roman"/>
      <w:sz w:val="24"/>
      <w:szCs w:val="24"/>
    </w:rPr>
  </w:style>
  <w:style w:type="character" w:customStyle="1" w:styleId="a8">
    <w:name w:val="Основной текст с отступом Знак"/>
    <w:rPr>
      <w:rFonts w:eastAsia="Times New Roman" w:cs="Times New Roman"/>
      <w:sz w:val="24"/>
      <w:szCs w:val="24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0">
    <w:name w:val="Body Text"/>
    <w:basedOn w:val="a"/>
    <w:pPr>
      <w:jc w:val="right"/>
    </w:pPr>
  </w:style>
  <w:style w:type="paragraph" w:styleId="a9">
    <w:name w:val="List"/>
    <w:basedOn w:val="a0"/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customStyle="1" w:styleId="Default">
    <w:name w:val="Default"/>
    <w:pPr>
      <w:suppressAutoHyphens/>
    </w:pPr>
    <w:rPr>
      <w:rFonts w:eastAsia="Arial Unicode MS"/>
      <w:color w:val="000000"/>
      <w:kern w:val="1"/>
      <w:sz w:val="24"/>
      <w:szCs w:val="24"/>
      <w:lang w:eastAsia="hi-IN" w:bidi="hi-IN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Title"/>
    <w:basedOn w:val="a"/>
    <w:next w:val="a"/>
    <w:link w:val="ae"/>
    <w:uiPriority w:val="10"/>
    <w:qFormat/>
    <w:rsid w:val="009D3BFF"/>
    <w:pPr>
      <w:spacing w:before="240" w:after="60"/>
      <w:jc w:val="center"/>
      <w:outlineLvl w:val="0"/>
    </w:pPr>
    <w:rPr>
      <w:rFonts w:ascii="Calibri Light" w:hAnsi="Calibri Light" w:cs="Mangal"/>
      <w:b/>
      <w:bCs/>
      <w:kern w:val="28"/>
      <w:sz w:val="32"/>
      <w:szCs w:val="29"/>
    </w:rPr>
  </w:style>
  <w:style w:type="character" w:customStyle="1" w:styleId="ae">
    <w:name w:val="Заголовок Знак"/>
    <w:link w:val="ad"/>
    <w:uiPriority w:val="10"/>
    <w:rsid w:val="009D3BFF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bio6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-bio6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cobio62" TargetMode="External"/><Relationship Id="rId5" Type="http://schemas.openxmlformats.org/officeDocument/2006/relationships/hyperlink" Target="http://www.eco-bio62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18617</CharactersWithSpaces>
  <SharedDoc>false</SharedDoc>
  <HLinks>
    <vt:vector size="24" baseType="variant">
      <vt:variant>
        <vt:i4>2097246</vt:i4>
      </vt:variant>
      <vt:variant>
        <vt:i4>9</vt:i4>
      </vt:variant>
      <vt:variant>
        <vt:i4>0</vt:i4>
      </vt:variant>
      <vt:variant>
        <vt:i4>5</vt:i4>
      </vt:variant>
      <vt:variant>
        <vt:lpwstr>mailto:info-bio62@mail.ru</vt:lpwstr>
      </vt:variant>
      <vt:variant>
        <vt:lpwstr/>
      </vt:variant>
      <vt:variant>
        <vt:i4>4390938</vt:i4>
      </vt:variant>
      <vt:variant>
        <vt:i4>6</vt:i4>
      </vt:variant>
      <vt:variant>
        <vt:i4>0</vt:i4>
      </vt:variant>
      <vt:variant>
        <vt:i4>5</vt:i4>
      </vt:variant>
      <vt:variant>
        <vt:lpwstr>http://www.eco-bio62.ru/</vt:lpwstr>
      </vt:variant>
      <vt:variant>
        <vt:lpwstr/>
      </vt:variant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https://vk.com/ecobio62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http://www.eco-bio62.ru/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5</cp:revision>
  <cp:lastPrinted>1900-12-31T21:00:00Z</cp:lastPrinted>
  <dcterms:created xsi:type="dcterms:W3CDTF">2019-11-06T07:15:00Z</dcterms:created>
  <dcterms:modified xsi:type="dcterms:W3CDTF">2019-11-06T11:32:00Z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